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B2" w:rsidRPr="00E649E5" w:rsidRDefault="006009B2" w:rsidP="00CB2366">
      <w:pPr>
        <w:pStyle w:val="GvdeMetni"/>
        <w:shd w:val="clear" w:color="auto" w:fill="FFFFFF" w:themeFill="background1"/>
        <w:spacing w:after="120" w:line="240" w:lineRule="auto"/>
        <w:jc w:val="center"/>
        <w:rPr>
          <w:rFonts w:ascii="Cambria" w:hAnsi="Cambria" w:cs="Times New Roman"/>
          <w:color w:val="2F5496" w:themeColor="accent5" w:themeShade="BF"/>
          <w:sz w:val="22"/>
          <w:szCs w:val="22"/>
        </w:rPr>
      </w:pPr>
      <w:bookmarkStart w:id="0" w:name="_GoBack"/>
      <w:bookmarkEnd w:id="0"/>
      <w:r w:rsidRPr="00E649E5">
        <w:rPr>
          <w:rFonts w:ascii="Cambria" w:hAnsi="Cambria" w:cs="Times New Roman"/>
          <w:color w:val="2F5496" w:themeColor="accent5" w:themeShade="BF"/>
          <w:sz w:val="22"/>
          <w:szCs w:val="22"/>
        </w:rPr>
        <w:t>ŞEHİT ORHAN KORKMAZ ÖĞRETMENEVİ VE ASO MÜDÜRLÜĞÜ</w:t>
      </w:r>
    </w:p>
    <w:p w:rsidR="00CB2366" w:rsidRPr="00E649E5" w:rsidRDefault="00CB2366" w:rsidP="00CB2366">
      <w:pPr>
        <w:pStyle w:val="GvdeMetni"/>
        <w:shd w:val="clear" w:color="auto" w:fill="FFFFFF" w:themeFill="background1"/>
        <w:spacing w:after="120" w:line="240" w:lineRule="auto"/>
        <w:jc w:val="center"/>
        <w:rPr>
          <w:rFonts w:ascii="Cambria" w:hAnsi="Cambria" w:cs="Times New Roman"/>
          <w:color w:val="2F5496" w:themeColor="accent5" w:themeShade="BF"/>
          <w:sz w:val="22"/>
          <w:szCs w:val="22"/>
        </w:rPr>
      </w:pPr>
      <w:r w:rsidRPr="00E649E5">
        <w:rPr>
          <w:rFonts w:ascii="Cambria" w:hAnsi="Cambria" w:cs="Times New Roman"/>
          <w:color w:val="2F5496" w:themeColor="accent5" w:themeShade="BF"/>
          <w:sz w:val="22"/>
          <w:szCs w:val="22"/>
        </w:rPr>
        <w:t xml:space="preserve">2023-2024 EĞİTİM ÖĞRETİM YILI 2.DÖNEM </w:t>
      </w:r>
    </w:p>
    <w:p w:rsidR="00CB2366" w:rsidRPr="00E649E5" w:rsidRDefault="00CB2366" w:rsidP="00CB2366">
      <w:pPr>
        <w:pStyle w:val="GvdeMetni"/>
        <w:shd w:val="clear" w:color="auto" w:fill="FFFFFF" w:themeFill="background1"/>
        <w:spacing w:after="120" w:line="240" w:lineRule="auto"/>
        <w:jc w:val="center"/>
        <w:rPr>
          <w:rFonts w:ascii="Cambria" w:hAnsi="Cambria" w:cs="Times New Roman"/>
          <w:color w:val="2F5496" w:themeColor="accent5" w:themeShade="BF"/>
          <w:sz w:val="22"/>
          <w:szCs w:val="22"/>
        </w:rPr>
      </w:pPr>
      <w:r w:rsidRPr="00E649E5">
        <w:rPr>
          <w:rFonts w:ascii="Cambria" w:hAnsi="Cambria" w:cs="Times New Roman"/>
          <w:color w:val="2F5496" w:themeColor="accent5" w:themeShade="BF"/>
          <w:sz w:val="22"/>
          <w:szCs w:val="22"/>
        </w:rPr>
        <w:t>TAŞIMALI EĞİTİM ÖĞRENCİLERİNE YEMEK HAZIRLANMASI KASAMINDA</w:t>
      </w:r>
    </w:p>
    <w:p w:rsidR="00086014" w:rsidRPr="00E649E5" w:rsidRDefault="00CB2366" w:rsidP="00CB2366">
      <w:pPr>
        <w:pStyle w:val="GvdeMetni"/>
        <w:shd w:val="clear" w:color="auto" w:fill="FFFFFF" w:themeFill="background1"/>
        <w:spacing w:after="120" w:line="240" w:lineRule="auto"/>
        <w:jc w:val="center"/>
        <w:rPr>
          <w:rFonts w:ascii="Cambria" w:hAnsi="Cambria" w:cs="Times New Roman"/>
          <w:b w:val="0"/>
          <w:color w:val="000000" w:themeColor="text1"/>
          <w:sz w:val="22"/>
          <w:szCs w:val="22"/>
        </w:rPr>
      </w:pPr>
      <w:r w:rsidRPr="00E649E5">
        <w:rPr>
          <w:rFonts w:ascii="Cambria" w:hAnsi="Cambria" w:cs="Times New Roman"/>
          <w:color w:val="2F5496" w:themeColor="accent5" w:themeShade="BF"/>
          <w:sz w:val="22"/>
          <w:szCs w:val="22"/>
        </w:rPr>
        <w:t xml:space="preserve"> PPERSONEL HİZMET </w:t>
      </w:r>
      <w:r w:rsidR="00292A6D" w:rsidRPr="00E649E5">
        <w:rPr>
          <w:rFonts w:ascii="Cambria" w:hAnsi="Cambria" w:cs="Times New Roman"/>
          <w:color w:val="2F5496" w:themeColor="accent5" w:themeShade="BF"/>
          <w:sz w:val="22"/>
          <w:szCs w:val="22"/>
        </w:rPr>
        <w:t>ALIMI</w:t>
      </w:r>
      <w:r w:rsidRPr="00E649E5">
        <w:rPr>
          <w:rFonts w:ascii="Cambria" w:hAnsi="Cambria" w:cs="Times New Roman"/>
          <w:color w:val="2F5496" w:themeColor="accent5" w:themeShade="BF"/>
          <w:sz w:val="22"/>
          <w:szCs w:val="22"/>
        </w:rPr>
        <w:t xml:space="preserve"> İŞİ </w:t>
      </w:r>
      <w:r w:rsidR="00292A6D" w:rsidRPr="00E649E5">
        <w:rPr>
          <w:rFonts w:ascii="Cambria" w:hAnsi="Cambria" w:cs="Times New Roman"/>
          <w:color w:val="2F5496" w:themeColor="accent5" w:themeShade="BF"/>
          <w:sz w:val="22"/>
          <w:szCs w:val="22"/>
        </w:rPr>
        <w:t>SÖZLEŞME TASARISI</w:t>
      </w:r>
    </w:p>
    <w:p w:rsidR="00CB2366" w:rsidRPr="00E649E5" w:rsidRDefault="00CB2366" w:rsidP="00CB2366">
      <w:pPr>
        <w:pStyle w:val="GvdeMetni"/>
        <w:shd w:val="clear" w:color="auto" w:fill="FFFFFF" w:themeFill="background1"/>
        <w:spacing w:after="120" w:line="240" w:lineRule="auto"/>
        <w:jc w:val="center"/>
        <w:rPr>
          <w:rFonts w:ascii="Times New Roman" w:hAnsi="Times New Roman" w:cs="Times New Roman"/>
          <w:b w:val="0"/>
          <w:color w:val="000000" w:themeColor="text1"/>
          <w:sz w:val="22"/>
          <w:szCs w:val="22"/>
        </w:rPr>
      </w:pPr>
    </w:p>
    <w:p w:rsidR="00086014" w:rsidRPr="00E649E5" w:rsidRDefault="00292A6D">
      <w:pPr>
        <w:jc w:val="both"/>
        <w:rPr>
          <w:sz w:val="22"/>
          <w:szCs w:val="22"/>
        </w:rPr>
      </w:pPr>
      <w:r w:rsidRPr="00E649E5">
        <w:rPr>
          <w:sz w:val="22"/>
          <w:szCs w:val="22"/>
        </w:rPr>
        <w:t xml:space="preserve">İKN (İhale Kayıt Numarası): </w:t>
      </w:r>
      <w:r w:rsidRPr="00E649E5">
        <w:rPr>
          <w:rStyle w:val="richtext"/>
          <w:b/>
          <w:bCs/>
          <w:color w:val="003399"/>
          <w:sz w:val="22"/>
          <w:szCs w:val="22"/>
          <w:u w:val="dotted"/>
        </w:rPr>
        <w:t>2024/</w:t>
      </w:r>
      <w:r w:rsidR="00CB2366" w:rsidRPr="00E649E5">
        <w:rPr>
          <w:rStyle w:val="richtext"/>
          <w:b/>
          <w:bCs/>
          <w:color w:val="003399"/>
          <w:sz w:val="22"/>
          <w:szCs w:val="22"/>
          <w:u w:val="dotted"/>
        </w:rPr>
        <w:t>169530</w:t>
      </w:r>
    </w:p>
    <w:p w:rsidR="00086014" w:rsidRPr="00E649E5" w:rsidRDefault="00292A6D">
      <w:pPr>
        <w:spacing w:before="120"/>
        <w:jc w:val="both"/>
        <w:rPr>
          <w:sz w:val="22"/>
          <w:szCs w:val="22"/>
        </w:rPr>
      </w:pPr>
      <w:r w:rsidRPr="00E649E5">
        <w:rPr>
          <w:b/>
          <w:bCs/>
          <w:color w:val="auto"/>
          <w:sz w:val="22"/>
          <w:szCs w:val="22"/>
        </w:rPr>
        <w:t>Madde 1 - Sözleşmenin tarafları</w:t>
      </w:r>
    </w:p>
    <w:p w:rsidR="00086014" w:rsidRPr="00E649E5" w:rsidRDefault="00292A6D">
      <w:pPr>
        <w:jc w:val="both"/>
        <w:rPr>
          <w:sz w:val="22"/>
          <w:szCs w:val="22"/>
        </w:rPr>
      </w:pPr>
      <w:r w:rsidRPr="00E649E5">
        <w:rPr>
          <w:sz w:val="22"/>
          <w:szCs w:val="22"/>
        </w:rPr>
        <w:t xml:space="preserve">Bu Sözleşme, bir tarafta </w:t>
      </w:r>
      <w:r w:rsidRPr="00E649E5">
        <w:rPr>
          <w:rStyle w:val="richtext"/>
          <w:b/>
          <w:bCs/>
          <w:color w:val="003399"/>
          <w:sz w:val="22"/>
          <w:szCs w:val="22"/>
          <w:u w:val="dotted"/>
        </w:rPr>
        <w:t>Öğretmenevleri MİLLİ EĞİTİM BAKANLIĞI BAKAN YARDIMCILIKLARI</w:t>
      </w:r>
      <w:r w:rsidRPr="00E649E5">
        <w:rPr>
          <w:sz w:val="22"/>
          <w:szCs w:val="22"/>
        </w:rPr>
        <w:t xml:space="preserve"> (bundan sonra İdare olarak anılacaktır) ile diğer tarafta ............................................................ (bundan sonra Yüklenici olarak anılacaktır) arasında aşağıda yazılı şartlar dahilinde akdedilmiştir. </w:t>
      </w:r>
    </w:p>
    <w:p w:rsidR="00086014" w:rsidRPr="00E649E5" w:rsidRDefault="00292A6D">
      <w:pPr>
        <w:spacing w:before="120"/>
        <w:jc w:val="both"/>
        <w:rPr>
          <w:sz w:val="22"/>
          <w:szCs w:val="22"/>
        </w:rPr>
      </w:pPr>
      <w:r w:rsidRPr="00E649E5">
        <w:rPr>
          <w:b/>
          <w:bCs/>
          <w:color w:val="auto"/>
          <w:sz w:val="22"/>
          <w:szCs w:val="22"/>
        </w:rPr>
        <w:t>Madde 2 - Taraflara ilişkin bilgiler</w:t>
      </w:r>
    </w:p>
    <w:p w:rsidR="00086014" w:rsidRPr="00E649E5" w:rsidRDefault="00292A6D">
      <w:pPr>
        <w:jc w:val="both"/>
        <w:rPr>
          <w:sz w:val="22"/>
          <w:szCs w:val="22"/>
        </w:rPr>
      </w:pPr>
      <w:r w:rsidRPr="00E649E5">
        <w:rPr>
          <w:b/>
          <w:bCs/>
          <w:sz w:val="22"/>
          <w:szCs w:val="22"/>
        </w:rPr>
        <w:t>2.1.</w:t>
      </w:r>
      <w:r w:rsidRPr="00E649E5">
        <w:rPr>
          <w:sz w:val="22"/>
          <w:szCs w:val="22"/>
        </w:rPr>
        <w:t xml:space="preserve"> İdarenin </w:t>
      </w:r>
    </w:p>
    <w:p w:rsidR="00086014" w:rsidRPr="00E649E5" w:rsidRDefault="00292A6D">
      <w:pPr>
        <w:jc w:val="both"/>
        <w:divId w:val="1045133606"/>
        <w:rPr>
          <w:rFonts w:eastAsia="Times New Roman"/>
          <w:sz w:val="22"/>
          <w:szCs w:val="22"/>
        </w:rPr>
      </w:pPr>
      <w:r w:rsidRPr="00E649E5">
        <w:rPr>
          <w:rFonts w:eastAsia="Times New Roman"/>
          <w:sz w:val="22"/>
          <w:szCs w:val="22"/>
        </w:rPr>
        <w:t>a) Adı:</w:t>
      </w:r>
      <w:r w:rsidRPr="00E649E5">
        <w:rPr>
          <w:rStyle w:val="richtext"/>
          <w:rFonts w:eastAsia="Times New Roman"/>
          <w:b/>
          <w:bCs/>
          <w:color w:val="003399"/>
          <w:sz w:val="22"/>
          <w:szCs w:val="22"/>
          <w:u w:val="dotted"/>
        </w:rPr>
        <w:t xml:space="preserve">Öğretmenevleri MİLLİ EĞİTİM BAKANLIĞI </w:t>
      </w:r>
      <w:r w:rsidRPr="00E649E5">
        <w:rPr>
          <w:rStyle w:val="richtext"/>
          <w:rFonts w:eastAsia="Times New Roman"/>
          <w:bCs/>
          <w:color w:val="003399"/>
          <w:sz w:val="22"/>
          <w:szCs w:val="22"/>
          <w:u w:val="dotted"/>
        </w:rPr>
        <w:t>BAKAN</w:t>
      </w:r>
      <w:r w:rsidRPr="00E649E5">
        <w:rPr>
          <w:rStyle w:val="richtext"/>
          <w:rFonts w:eastAsia="Times New Roman"/>
          <w:b/>
          <w:bCs/>
          <w:color w:val="003399"/>
          <w:sz w:val="22"/>
          <w:szCs w:val="22"/>
          <w:u w:val="dotted"/>
        </w:rPr>
        <w:t xml:space="preserve"> YARDIMCILIKLARI</w:t>
      </w:r>
    </w:p>
    <w:p w:rsidR="00086014" w:rsidRPr="00E649E5" w:rsidRDefault="00292A6D" w:rsidP="00CB2366">
      <w:pPr>
        <w:jc w:val="both"/>
        <w:divId w:val="1045133606"/>
        <w:rPr>
          <w:sz w:val="22"/>
          <w:szCs w:val="22"/>
        </w:rPr>
      </w:pPr>
      <w:r w:rsidRPr="00E649E5">
        <w:rPr>
          <w:sz w:val="22"/>
          <w:szCs w:val="22"/>
        </w:rPr>
        <w:t>b) Adresi:</w:t>
      </w:r>
      <w:r w:rsidR="00CB2366" w:rsidRPr="00E649E5">
        <w:rPr>
          <w:rStyle w:val="richtext"/>
          <w:b/>
          <w:bCs/>
          <w:color w:val="003399"/>
          <w:sz w:val="22"/>
          <w:szCs w:val="22"/>
          <w:u w:val="dotted"/>
        </w:rPr>
        <w:t>MERKEZ YENİ MAHALLE 222.</w:t>
      </w:r>
      <w:r w:rsidRPr="00E649E5">
        <w:rPr>
          <w:rStyle w:val="richtext"/>
          <w:b/>
          <w:bCs/>
          <w:color w:val="003399"/>
          <w:sz w:val="22"/>
          <w:szCs w:val="22"/>
          <w:u w:val="dotted"/>
        </w:rPr>
        <w:t xml:space="preserve"> SOKAK </w:t>
      </w:r>
      <w:r w:rsidR="00CB2366" w:rsidRPr="00E649E5">
        <w:rPr>
          <w:rStyle w:val="richtext"/>
          <w:b/>
          <w:bCs/>
          <w:color w:val="003399"/>
          <w:sz w:val="22"/>
          <w:szCs w:val="22"/>
          <w:u w:val="dotted"/>
        </w:rPr>
        <w:t>NO:8</w:t>
      </w:r>
      <w:r w:rsidRPr="00E649E5">
        <w:rPr>
          <w:sz w:val="22"/>
          <w:szCs w:val="22"/>
        </w:rPr>
        <w:t xml:space="preserve">- </w:t>
      </w:r>
      <w:r w:rsidR="00CB2366" w:rsidRPr="00E649E5">
        <w:rPr>
          <w:rStyle w:val="richtext"/>
          <w:b/>
          <w:bCs/>
          <w:color w:val="003399"/>
          <w:sz w:val="22"/>
          <w:szCs w:val="22"/>
          <w:u w:val="dotted"/>
        </w:rPr>
        <w:t>KULP</w:t>
      </w:r>
      <w:r w:rsidRPr="00E649E5">
        <w:rPr>
          <w:sz w:val="22"/>
          <w:szCs w:val="22"/>
        </w:rPr>
        <w:t xml:space="preserve"> / </w:t>
      </w:r>
      <w:r w:rsidRPr="00E649E5">
        <w:rPr>
          <w:rStyle w:val="richtext"/>
          <w:b/>
          <w:bCs/>
          <w:color w:val="003399"/>
          <w:sz w:val="22"/>
          <w:szCs w:val="22"/>
          <w:u w:val="dotted"/>
        </w:rPr>
        <w:t>DİYARBAKIR</w:t>
      </w:r>
    </w:p>
    <w:p w:rsidR="00086014" w:rsidRPr="00E649E5" w:rsidRDefault="00292A6D" w:rsidP="00CB2366">
      <w:pPr>
        <w:jc w:val="both"/>
        <w:divId w:val="1045133606"/>
        <w:rPr>
          <w:sz w:val="22"/>
          <w:szCs w:val="22"/>
        </w:rPr>
      </w:pPr>
      <w:r w:rsidRPr="00E649E5">
        <w:rPr>
          <w:sz w:val="22"/>
          <w:szCs w:val="22"/>
        </w:rPr>
        <w:t>c) Telefon numarası:</w:t>
      </w:r>
      <w:r w:rsidRPr="00E649E5">
        <w:rPr>
          <w:rStyle w:val="richtext"/>
          <w:b/>
          <w:bCs/>
          <w:color w:val="003399"/>
          <w:sz w:val="22"/>
          <w:szCs w:val="22"/>
          <w:u w:val="dotted"/>
        </w:rPr>
        <w:t>412</w:t>
      </w:r>
      <w:r w:rsidR="00CB2366" w:rsidRPr="00E649E5">
        <w:rPr>
          <w:rStyle w:val="richtext"/>
          <w:b/>
          <w:bCs/>
          <w:color w:val="003399"/>
          <w:sz w:val="22"/>
          <w:szCs w:val="22"/>
          <w:u w:val="dotted"/>
        </w:rPr>
        <w:t>8312453</w:t>
      </w:r>
    </w:p>
    <w:p w:rsidR="00086014" w:rsidRPr="00E649E5" w:rsidRDefault="00292A6D">
      <w:pPr>
        <w:jc w:val="both"/>
        <w:divId w:val="1045133606"/>
        <w:rPr>
          <w:sz w:val="22"/>
          <w:szCs w:val="22"/>
        </w:rPr>
      </w:pPr>
      <w:r w:rsidRPr="00E649E5">
        <w:rPr>
          <w:sz w:val="22"/>
          <w:szCs w:val="22"/>
        </w:rPr>
        <w:t xml:space="preserve">ç) Faks numarası: </w:t>
      </w:r>
    </w:p>
    <w:p w:rsidR="00086014" w:rsidRPr="00E649E5" w:rsidRDefault="00292A6D" w:rsidP="00CB2366">
      <w:pPr>
        <w:jc w:val="both"/>
        <w:divId w:val="1045133606"/>
        <w:rPr>
          <w:sz w:val="22"/>
          <w:szCs w:val="22"/>
        </w:rPr>
      </w:pPr>
      <w:r w:rsidRPr="00E649E5">
        <w:rPr>
          <w:sz w:val="22"/>
          <w:szCs w:val="22"/>
        </w:rPr>
        <w:t xml:space="preserve">d) Elektronik posta adresi(varsa): </w:t>
      </w:r>
    </w:p>
    <w:p w:rsidR="00086014" w:rsidRPr="00E649E5" w:rsidRDefault="00292A6D" w:rsidP="00CB2366">
      <w:pPr>
        <w:jc w:val="both"/>
        <w:divId w:val="1045133606"/>
        <w:rPr>
          <w:sz w:val="22"/>
          <w:szCs w:val="22"/>
        </w:rPr>
      </w:pPr>
      <w:r w:rsidRPr="00E649E5">
        <w:rPr>
          <w:sz w:val="22"/>
          <w:szCs w:val="22"/>
        </w:rPr>
        <w:t>e) Elektronik tebligat adresi :</w:t>
      </w:r>
    </w:p>
    <w:p w:rsidR="00086014" w:rsidRPr="00E649E5" w:rsidRDefault="00292A6D">
      <w:pPr>
        <w:jc w:val="both"/>
        <w:rPr>
          <w:sz w:val="22"/>
          <w:szCs w:val="22"/>
        </w:rPr>
      </w:pPr>
      <w:r w:rsidRPr="00E649E5">
        <w:rPr>
          <w:b/>
          <w:bCs/>
          <w:sz w:val="22"/>
          <w:szCs w:val="22"/>
        </w:rPr>
        <w:t>2.2.</w:t>
      </w:r>
      <w:r w:rsidRPr="00E649E5">
        <w:rPr>
          <w:sz w:val="22"/>
          <w:szCs w:val="22"/>
        </w:rPr>
        <w:t xml:space="preserve"> Yüklenicinin </w:t>
      </w:r>
    </w:p>
    <w:p w:rsidR="00086014" w:rsidRPr="00E649E5" w:rsidRDefault="00292A6D">
      <w:pPr>
        <w:jc w:val="both"/>
        <w:divId w:val="1247768023"/>
        <w:rPr>
          <w:rFonts w:eastAsia="Times New Roman"/>
          <w:sz w:val="22"/>
          <w:szCs w:val="22"/>
        </w:rPr>
      </w:pPr>
      <w:r w:rsidRPr="00E649E5">
        <w:rPr>
          <w:rFonts w:eastAsia="Times New Roman"/>
          <w:sz w:val="22"/>
          <w:szCs w:val="22"/>
        </w:rPr>
        <w:t>a) Adı ve soyadı/Ticaret unvanı: ...........................................</w:t>
      </w:r>
    </w:p>
    <w:p w:rsidR="00086014" w:rsidRPr="00E649E5" w:rsidRDefault="00292A6D">
      <w:pPr>
        <w:jc w:val="both"/>
        <w:divId w:val="1247768023"/>
        <w:rPr>
          <w:sz w:val="22"/>
          <w:szCs w:val="22"/>
        </w:rPr>
      </w:pPr>
      <w:r w:rsidRPr="00E649E5">
        <w:rPr>
          <w:sz w:val="22"/>
          <w:szCs w:val="22"/>
        </w:rPr>
        <w:t>b) T.C. Kimlik No: ...............................................................</w:t>
      </w:r>
    </w:p>
    <w:p w:rsidR="00086014" w:rsidRPr="00E649E5" w:rsidRDefault="00292A6D">
      <w:pPr>
        <w:jc w:val="both"/>
        <w:divId w:val="1247768023"/>
        <w:rPr>
          <w:sz w:val="22"/>
          <w:szCs w:val="22"/>
        </w:rPr>
      </w:pPr>
      <w:r w:rsidRPr="00E649E5">
        <w:rPr>
          <w:sz w:val="22"/>
          <w:szCs w:val="22"/>
        </w:rPr>
        <w:t>c) Vergi Kimlik No: ..............................................................</w:t>
      </w:r>
    </w:p>
    <w:p w:rsidR="00086014" w:rsidRPr="00E649E5" w:rsidRDefault="00292A6D">
      <w:pPr>
        <w:jc w:val="both"/>
        <w:divId w:val="1247768023"/>
        <w:rPr>
          <w:sz w:val="22"/>
          <w:szCs w:val="22"/>
        </w:rPr>
      </w:pPr>
      <w:r w:rsidRPr="00E649E5">
        <w:rPr>
          <w:sz w:val="22"/>
          <w:szCs w:val="22"/>
        </w:rPr>
        <w:t>ç) Yüklenicinin tebligata esas adresi: ...........................................</w:t>
      </w:r>
    </w:p>
    <w:p w:rsidR="00086014" w:rsidRPr="00E649E5" w:rsidRDefault="00292A6D">
      <w:pPr>
        <w:jc w:val="both"/>
        <w:divId w:val="1247768023"/>
        <w:rPr>
          <w:sz w:val="22"/>
          <w:szCs w:val="22"/>
        </w:rPr>
      </w:pPr>
      <w:r w:rsidRPr="00E649E5">
        <w:rPr>
          <w:sz w:val="22"/>
          <w:szCs w:val="22"/>
        </w:rPr>
        <w:t>d) Telefon numarası: .............................................................</w:t>
      </w:r>
    </w:p>
    <w:p w:rsidR="00086014" w:rsidRPr="00E649E5" w:rsidRDefault="00292A6D">
      <w:pPr>
        <w:jc w:val="both"/>
        <w:divId w:val="1247768023"/>
        <w:rPr>
          <w:sz w:val="22"/>
          <w:szCs w:val="22"/>
        </w:rPr>
      </w:pPr>
      <w:r w:rsidRPr="00E649E5">
        <w:rPr>
          <w:sz w:val="22"/>
          <w:szCs w:val="22"/>
        </w:rPr>
        <w:t>e) Bildirime esas faks numarası: .................................................</w:t>
      </w:r>
    </w:p>
    <w:p w:rsidR="00086014" w:rsidRPr="00E649E5" w:rsidRDefault="00292A6D">
      <w:pPr>
        <w:jc w:val="both"/>
        <w:divId w:val="1247768023"/>
        <w:rPr>
          <w:sz w:val="22"/>
          <w:szCs w:val="22"/>
        </w:rPr>
      </w:pPr>
      <w:r w:rsidRPr="00E649E5">
        <w:rPr>
          <w:sz w:val="22"/>
          <w:szCs w:val="22"/>
        </w:rPr>
        <w:t>f) Bildirime esas elektronik posta adresi (varsa): ...............................</w:t>
      </w:r>
    </w:p>
    <w:p w:rsidR="00086014" w:rsidRPr="00E649E5" w:rsidRDefault="00292A6D">
      <w:pPr>
        <w:jc w:val="both"/>
        <w:divId w:val="1247768023"/>
        <w:rPr>
          <w:sz w:val="22"/>
          <w:szCs w:val="22"/>
        </w:rPr>
      </w:pPr>
      <w:r w:rsidRPr="00E649E5">
        <w:rPr>
          <w:sz w:val="22"/>
          <w:szCs w:val="22"/>
        </w:rPr>
        <w:t>g) Elektronik tebligat adresi : ..................................................</w:t>
      </w:r>
    </w:p>
    <w:p w:rsidR="00086014" w:rsidRPr="00E649E5" w:rsidRDefault="00292A6D">
      <w:pPr>
        <w:jc w:val="both"/>
        <w:rPr>
          <w:sz w:val="22"/>
          <w:szCs w:val="22"/>
        </w:rPr>
      </w:pPr>
      <w:r w:rsidRPr="00E649E5">
        <w:rPr>
          <w:b/>
          <w:bCs/>
          <w:sz w:val="22"/>
          <w:szCs w:val="22"/>
        </w:rPr>
        <w:t>2.3.</w:t>
      </w:r>
      <w:r w:rsidRPr="00E649E5">
        <w:rPr>
          <w:sz w:val="22"/>
          <w:szCs w:val="22"/>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086014" w:rsidRPr="00E649E5" w:rsidRDefault="00292A6D">
      <w:pPr>
        <w:jc w:val="both"/>
        <w:rPr>
          <w:sz w:val="22"/>
          <w:szCs w:val="22"/>
        </w:rPr>
      </w:pPr>
      <w:r w:rsidRPr="00E649E5">
        <w:rPr>
          <w:b/>
          <w:bCs/>
          <w:sz w:val="22"/>
          <w:szCs w:val="22"/>
        </w:rPr>
        <w:t>2.4.</w:t>
      </w:r>
      <w:r w:rsidRPr="00E649E5">
        <w:rPr>
          <w:sz w:val="22"/>
          <w:szCs w:val="22"/>
        </w:rPr>
        <w:t xml:space="preserve"> Taraflar, yazılı tebligatı daha sonra süresi içinde yapmak kaydıyla, kurye, faks veya elektronik posta gibi diğer yollarla da bildirim yapabilirler. </w:t>
      </w:r>
    </w:p>
    <w:p w:rsidR="00086014" w:rsidRPr="00E649E5" w:rsidRDefault="00292A6D">
      <w:pPr>
        <w:spacing w:before="120"/>
        <w:jc w:val="both"/>
        <w:rPr>
          <w:sz w:val="22"/>
          <w:szCs w:val="22"/>
        </w:rPr>
      </w:pPr>
      <w:r w:rsidRPr="00E649E5">
        <w:rPr>
          <w:b/>
          <w:bCs/>
          <w:color w:val="auto"/>
          <w:sz w:val="22"/>
          <w:szCs w:val="22"/>
        </w:rPr>
        <w:t>Madde 3 - Sözleşmenin dili</w:t>
      </w:r>
    </w:p>
    <w:p w:rsidR="00086014" w:rsidRPr="00E649E5" w:rsidRDefault="00292A6D">
      <w:pPr>
        <w:jc w:val="both"/>
        <w:rPr>
          <w:sz w:val="22"/>
          <w:szCs w:val="22"/>
        </w:rPr>
      </w:pPr>
      <w:r w:rsidRPr="00E649E5">
        <w:rPr>
          <w:b/>
          <w:bCs/>
          <w:sz w:val="22"/>
          <w:szCs w:val="22"/>
        </w:rPr>
        <w:t>3.1.</w:t>
      </w:r>
      <w:r w:rsidRPr="00E649E5">
        <w:rPr>
          <w:sz w:val="22"/>
          <w:szCs w:val="22"/>
        </w:rPr>
        <w:t xml:space="preserve"> Sözleşme Türkçe olarak hazırlanmıştır. </w:t>
      </w:r>
    </w:p>
    <w:p w:rsidR="00086014" w:rsidRPr="00E649E5" w:rsidRDefault="00292A6D">
      <w:pPr>
        <w:spacing w:before="120"/>
        <w:jc w:val="both"/>
        <w:rPr>
          <w:sz w:val="22"/>
          <w:szCs w:val="22"/>
        </w:rPr>
      </w:pPr>
      <w:r w:rsidRPr="00E649E5">
        <w:rPr>
          <w:b/>
          <w:bCs/>
          <w:color w:val="auto"/>
          <w:sz w:val="22"/>
          <w:szCs w:val="22"/>
        </w:rPr>
        <w:t>Madde 4 - Tanımlar</w:t>
      </w:r>
    </w:p>
    <w:p w:rsidR="00086014" w:rsidRPr="00E649E5" w:rsidRDefault="00292A6D">
      <w:pPr>
        <w:jc w:val="both"/>
        <w:rPr>
          <w:sz w:val="22"/>
          <w:szCs w:val="22"/>
        </w:rPr>
      </w:pPr>
      <w:r w:rsidRPr="00E649E5">
        <w:rPr>
          <w:b/>
          <w:bCs/>
          <w:sz w:val="22"/>
          <w:szCs w:val="22"/>
        </w:rPr>
        <w:t>4.1.</w:t>
      </w:r>
      <w:r w:rsidRPr="00E649E5">
        <w:rPr>
          <w:sz w:val="22"/>
          <w:szCs w:val="22"/>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086014" w:rsidRPr="00E649E5" w:rsidRDefault="00292A6D">
      <w:pPr>
        <w:spacing w:before="120"/>
        <w:jc w:val="both"/>
        <w:rPr>
          <w:sz w:val="22"/>
          <w:szCs w:val="22"/>
        </w:rPr>
      </w:pPr>
      <w:r w:rsidRPr="00E649E5">
        <w:rPr>
          <w:b/>
          <w:bCs/>
          <w:color w:val="auto"/>
          <w:sz w:val="22"/>
          <w:szCs w:val="22"/>
        </w:rPr>
        <w:t>Madde 5- İş tanımı</w:t>
      </w:r>
    </w:p>
    <w:p w:rsidR="00086014" w:rsidRPr="00E649E5" w:rsidRDefault="00292A6D" w:rsidP="00872042">
      <w:pPr>
        <w:pStyle w:val="GvdeMetni"/>
        <w:shd w:val="clear" w:color="auto" w:fill="FFFFFF" w:themeFill="background1"/>
        <w:spacing w:after="120" w:line="240" w:lineRule="auto"/>
        <w:rPr>
          <w:sz w:val="22"/>
          <w:szCs w:val="22"/>
        </w:rPr>
      </w:pPr>
      <w:r w:rsidRPr="00E649E5">
        <w:rPr>
          <w:sz w:val="22"/>
          <w:szCs w:val="22"/>
        </w:rPr>
        <w:t xml:space="preserve">5.1. Sözleşme konusu iş; </w:t>
      </w:r>
      <w:r w:rsidR="00872042" w:rsidRPr="00E649E5">
        <w:rPr>
          <w:rFonts w:ascii="Cambria" w:hAnsi="Cambria" w:cs="Times New Roman"/>
          <w:color w:val="2F5496" w:themeColor="accent5" w:themeShade="BF"/>
          <w:sz w:val="22"/>
          <w:szCs w:val="22"/>
        </w:rPr>
        <w:t>2023-2024 EĞİTİM ÖĞRETİM YILI 2.DÖNEM TAŞIMALI EĞİTİM ÖĞRENCİLERİNE YEMEK HAZIRLANMASI KASAMINDA PPERSONEL HİZMET ALIMI İŞİ</w:t>
      </w:r>
      <w:r w:rsidRPr="00E649E5">
        <w:rPr>
          <w:sz w:val="22"/>
          <w:szCs w:val="22"/>
        </w:rPr>
        <w:t xml:space="preserve">İşin teknik özellikleri ve diğer ayrıntıları sözleşme ekinde yer alan ve ihale dokümanını oluşturan belgelerde düzenlenmiştir. </w:t>
      </w:r>
    </w:p>
    <w:p w:rsidR="00086014" w:rsidRPr="00E649E5" w:rsidRDefault="00292A6D">
      <w:pPr>
        <w:spacing w:before="120"/>
        <w:jc w:val="both"/>
        <w:rPr>
          <w:sz w:val="22"/>
          <w:szCs w:val="22"/>
        </w:rPr>
      </w:pPr>
      <w:r w:rsidRPr="00E649E5">
        <w:rPr>
          <w:b/>
          <w:bCs/>
          <w:color w:val="auto"/>
          <w:sz w:val="22"/>
          <w:szCs w:val="22"/>
        </w:rPr>
        <w:t>Madde 6 - Sözleşmenin türü ve bedeli</w:t>
      </w:r>
    </w:p>
    <w:p w:rsidR="00086014" w:rsidRPr="00E649E5" w:rsidRDefault="00292A6D">
      <w:pPr>
        <w:jc w:val="both"/>
        <w:rPr>
          <w:sz w:val="22"/>
          <w:szCs w:val="22"/>
        </w:rPr>
      </w:pPr>
      <w:r w:rsidRPr="00E649E5">
        <w:rPr>
          <w:b/>
          <w:bCs/>
          <w:sz w:val="22"/>
          <w:szCs w:val="22"/>
        </w:rPr>
        <w:t>6.1.</w:t>
      </w:r>
      <w:r w:rsidRPr="00E649E5">
        <w:rPr>
          <w:sz w:val="22"/>
          <w:szCs w:val="22"/>
        </w:rP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086014" w:rsidRPr="00E649E5" w:rsidRDefault="00292A6D">
      <w:pPr>
        <w:spacing w:before="120"/>
        <w:jc w:val="both"/>
        <w:rPr>
          <w:sz w:val="22"/>
          <w:szCs w:val="22"/>
        </w:rPr>
      </w:pPr>
      <w:r w:rsidRPr="00E649E5">
        <w:rPr>
          <w:b/>
          <w:bCs/>
          <w:color w:val="auto"/>
          <w:sz w:val="22"/>
          <w:szCs w:val="22"/>
        </w:rPr>
        <w:t>Madde 7 - Sözleşme bedeline dahil olan giderler</w:t>
      </w:r>
    </w:p>
    <w:p w:rsidR="00086014" w:rsidRPr="00E649E5" w:rsidRDefault="00292A6D">
      <w:pPr>
        <w:jc w:val="both"/>
        <w:rPr>
          <w:sz w:val="22"/>
          <w:szCs w:val="22"/>
        </w:rPr>
      </w:pPr>
      <w:r w:rsidRPr="00E649E5">
        <w:rPr>
          <w:b/>
          <w:bCs/>
          <w:sz w:val="22"/>
          <w:szCs w:val="22"/>
        </w:rPr>
        <w:t>7.1.</w:t>
      </w:r>
      <w:r w:rsidRPr="00E649E5">
        <w:rPr>
          <w:sz w:val="22"/>
          <w:szCs w:val="22"/>
        </w:rPr>
        <w:t xml:space="preserve"> Taahhüdün (ilave işler nedeniyle meydana gelebilecek artışlar dahil) yerine getirilmesine ilişkin </w:t>
      </w:r>
    </w:p>
    <w:p w:rsidR="00086014" w:rsidRPr="00E649E5" w:rsidRDefault="00292A6D">
      <w:pPr>
        <w:jc w:val="both"/>
        <w:rPr>
          <w:sz w:val="22"/>
          <w:szCs w:val="22"/>
        </w:rPr>
      </w:pPr>
      <w:r w:rsidRPr="00E649E5">
        <w:rPr>
          <w:rStyle w:val="richtext"/>
          <w:b/>
          <w:bCs/>
          <w:color w:val="003399"/>
          <w:sz w:val="22"/>
          <w:szCs w:val="22"/>
          <w:u w:val="dotted"/>
        </w:rPr>
        <w:lastRenderedPageBreak/>
        <w:t>ulaşım,ssk,yemek,kıyafet</w:t>
      </w:r>
      <w:r w:rsidRPr="00E649E5">
        <w:rPr>
          <w:sz w:val="22"/>
          <w:szCs w:val="22"/>
        </w:rPr>
        <w:t xml:space="preserve"> sözleşme bedeline dahildir. İlgili mevzuatı uyarınca hesaplanacak Katma Değer Vergisi, sözleşme bedeline dahil olmayıp İdare tarafından Yükleniciye ödenecektir. </w:t>
      </w:r>
    </w:p>
    <w:p w:rsidR="00086014" w:rsidRPr="00E649E5" w:rsidRDefault="00292A6D">
      <w:pPr>
        <w:spacing w:before="120"/>
        <w:jc w:val="both"/>
        <w:rPr>
          <w:sz w:val="22"/>
          <w:szCs w:val="22"/>
        </w:rPr>
      </w:pPr>
      <w:r w:rsidRPr="00E649E5">
        <w:rPr>
          <w:b/>
          <w:bCs/>
          <w:color w:val="auto"/>
          <w:sz w:val="22"/>
          <w:szCs w:val="22"/>
        </w:rPr>
        <w:t>Madde 8 - Sözleşmenin ekleri</w:t>
      </w:r>
    </w:p>
    <w:p w:rsidR="00086014" w:rsidRPr="00E649E5" w:rsidRDefault="00292A6D">
      <w:pPr>
        <w:jc w:val="both"/>
        <w:rPr>
          <w:sz w:val="22"/>
          <w:szCs w:val="22"/>
        </w:rPr>
      </w:pPr>
      <w:r w:rsidRPr="00E649E5">
        <w:rPr>
          <w:b/>
          <w:bCs/>
          <w:sz w:val="22"/>
          <w:szCs w:val="22"/>
        </w:rPr>
        <w:t>8.1.</w:t>
      </w:r>
      <w:r w:rsidRPr="00E649E5">
        <w:rPr>
          <w:sz w:val="22"/>
          <w:szCs w:val="22"/>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086014" w:rsidRPr="00E649E5" w:rsidRDefault="00292A6D">
      <w:pPr>
        <w:jc w:val="both"/>
        <w:rPr>
          <w:sz w:val="22"/>
          <w:szCs w:val="22"/>
        </w:rPr>
      </w:pPr>
      <w:r w:rsidRPr="00E649E5">
        <w:rPr>
          <w:b/>
          <w:bCs/>
          <w:sz w:val="22"/>
          <w:szCs w:val="22"/>
        </w:rPr>
        <w:t>8.2.</w:t>
      </w:r>
      <w:r w:rsidRPr="00E649E5">
        <w:rPr>
          <w:sz w:val="22"/>
          <w:szCs w:val="22"/>
        </w:rPr>
        <w:t xml:space="preserve"> İhale dokümanını oluşturan belgeler arasındaki öncelik sıralaması aşağıdaki gibidir: </w:t>
      </w:r>
    </w:p>
    <w:p w:rsidR="00086014" w:rsidRPr="00E649E5" w:rsidRDefault="00292A6D">
      <w:pPr>
        <w:jc w:val="both"/>
        <w:divId w:val="2034184700"/>
        <w:rPr>
          <w:rFonts w:eastAsia="Times New Roman"/>
          <w:sz w:val="22"/>
          <w:szCs w:val="22"/>
        </w:rPr>
      </w:pPr>
      <w:r w:rsidRPr="00E649E5">
        <w:rPr>
          <w:rFonts w:eastAsia="Times New Roman"/>
          <w:sz w:val="22"/>
          <w:szCs w:val="22"/>
        </w:rPr>
        <w:t xml:space="preserve">1) Hizmet İşleri Genel Şartnamesi, </w:t>
      </w:r>
    </w:p>
    <w:p w:rsidR="00086014" w:rsidRPr="00E649E5" w:rsidRDefault="00292A6D">
      <w:pPr>
        <w:jc w:val="both"/>
        <w:divId w:val="2034184700"/>
        <w:rPr>
          <w:sz w:val="22"/>
          <w:szCs w:val="22"/>
        </w:rPr>
      </w:pPr>
      <w:r w:rsidRPr="00E649E5">
        <w:rPr>
          <w:sz w:val="22"/>
          <w:szCs w:val="22"/>
        </w:rPr>
        <w:t xml:space="preserve">2) İdari Şartname, </w:t>
      </w:r>
    </w:p>
    <w:p w:rsidR="00086014" w:rsidRPr="00E649E5" w:rsidRDefault="00292A6D">
      <w:pPr>
        <w:jc w:val="both"/>
        <w:divId w:val="2034184700"/>
        <w:rPr>
          <w:sz w:val="22"/>
          <w:szCs w:val="22"/>
        </w:rPr>
      </w:pPr>
      <w:r w:rsidRPr="00E649E5">
        <w:rPr>
          <w:sz w:val="22"/>
          <w:szCs w:val="22"/>
        </w:rPr>
        <w:t xml:space="preserve">3) Sözleşme Tasarısı, </w:t>
      </w:r>
    </w:p>
    <w:p w:rsidR="00086014" w:rsidRPr="00E649E5" w:rsidRDefault="00292A6D">
      <w:pPr>
        <w:jc w:val="both"/>
        <w:divId w:val="2034184700"/>
        <w:rPr>
          <w:sz w:val="22"/>
          <w:szCs w:val="22"/>
        </w:rPr>
      </w:pPr>
      <w:r w:rsidRPr="00E649E5">
        <w:rPr>
          <w:sz w:val="22"/>
          <w:szCs w:val="22"/>
        </w:rPr>
        <w:t xml:space="preserve">4) Birim fiyat tarifleri (varsa), </w:t>
      </w:r>
    </w:p>
    <w:p w:rsidR="00086014" w:rsidRPr="00E649E5" w:rsidRDefault="00292A6D">
      <w:pPr>
        <w:jc w:val="both"/>
        <w:divId w:val="2034184700"/>
        <w:rPr>
          <w:sz w:val="22"/>
          <w:szCs w:val="22"/>
        </w:rPr>
      </w:pPr>
      <w:r w:rsidRPr="00E649E5">
        <w:rPr>
          <w:sz w:val="22"/>
          <w:szCs w:val="22"/>
        </w:rPr>
        <w:t xml:space="preserve">5) Özel Teknik Şartname (varsa), </w:t>
      </w:r>
    </w:p>
    <w:p w:rsidR="00086014" w:rsidRPr="00E649E5" w:rsidRDefault="00292A6D">
      <w:pPr>
        <w:jc w:val="both"/>
        <w:divId w:val="2034184700"/>
        <w:rPr>
          <w:sz w:val="22"/>
          <w:szCs w:val="22"/>
        </w:rPr>
      </w:pPr>
      <w:r w:rsidRPr="00E649E5">
        <w:rPr>
          <w:sz w:val="22"/>
          <w:szCs w:val="22"/>
        </w:rPr>
        <w:t xml:space="preserve">6) Teknik Şartname, </w:t>
      </w:r>
    </w:p>
    <w:p w:rsidR="00086014" w:rsidRPr="00E649E5" w:rsidRDefault="00292A6D">
      <w:pPr>
        <w:jc w:val="both"/>
        <w:divId w:val="2034184700"/>
        <w:rPr>
          <w:sz w:val="22"/>
          <w:szCs w:val="22"/>
        </w:rPr>
      </w:pPr>
      <w:r w:rsidRPr="00E649E5">
        <w:rPr>
          <w:sz w:val="22"/>
          <w:szCs w:val="22"/>
        </w:rPr>
        <w:t xml:space="preserve">7) Açıklamalar (varsa), </w:t>
      </w:r>
    </w:p>
    <w:p w:rsidR="00086014" w:rsidRPr="00E649E5" w:rsidRDefault="00292A6D">
      <w:pPr>
        <w:jc w:val="both"/>
        <w:rPr>
          <w:sz w:val="22"/>
          <w:szCs w:val="22"/>
        </w:rPr>
      </w:pPr>
      <w:r w:rsidRPr="00E649E5">
        <w:rPr>
          <w:b/>
          <w:bCs/>
          <w:sz w:val="22"/>
          <w:szCs w:val="22"/>
        </w:rPr>
        <w:t>8.3.</w:t>
      </w:r>
      <w:r w:rsidRPr="00E649E5">
        <w:rPr>
          <w:sz w:val="22"/>
          <w:szCs w:val="22"/>
        </w:rPr>
        <w:t xml:space="preserve"> Zeyilnameler ait oldukları dokümanın öncelik sırasına sahiptir. </w:t>
      </w:r>
    </w:p>
    <w:p w:rsidR="00086014" w:rsidRPr="00E649E5" w:rsidRDefault="00292A6D">
      <w:pPr>
        <w:spacing w:before="120"/>
        <w:jc w:val="both"/>
        <w:rPr>
          <w:sz w:val="22"/>
          <w:szCs w:val="22"/>
        </w:rPr>
      </w:pPr>
      <w:r w:rsidRPr="00E649E5">
        <w:rPr>
          <w:b/>
          <w:bCs/>
          <w:color w:val="auto"/>
          <w:sz w:val="22"/>
          <w:szCs w:val="22"/>
        </w:rPr>
        <w:t>Madde 9 - İşin süresi</w:t>
      </w:r>
    </w:p>
    <w:p w:rsidR="00086014" w:rsidRPr="00E649E5" w:rsidRDefault="00292A6D">
      <w:pPr>
        <w:jc w:val="both"/>
        <w:rPr>
          <w:sz w:val="22"/>
          <w:szCs w:val="22"/>
        </w:rPr>
      </w:pPr>
      <w:r w:rsidRPr="00E649E5">
        <w:rPr>
          <w:b/>
          <w:bCs/>
          <w:sz w:val="22"/>
          <w:szCs w:val="22"/>
        </w:rPr>
        <w:t>9.1.</w:t>
      </w:r>
      <w:r w:rsidRPr="00E649E5">
        <w:rPr>
          <w:sz w:val="22"/>
          <w:szCs w:val="22"/>
        </w:rPr>
        <w:t xml:space="preserve"> İşe başlama tarihi </w:t>
      </w:r>
      <w:r w:rsidR="00DD5DDD" w:rsidRPr="00E649E5">
        <w:rPr>
          <w:rStyle w:val="richtext"/>
          <w:b/>
          <w:bCs/>
          <w:color w:val="003399"/>
          <w:sz w:val="22"/>
          <w:szCs w:val="22"/>
          <w:u w:val="dotted"/>
        </w:rPr>
        <w:t>19</w:t>
      </w:r>
      <w:r w:rsidRPr="00E649E5">
        <w:rPr>
          <w:rStyle w:val="richtext"/>
          <w:b/>
          <w:bCs/>
          <w:color w:val="003399"/>
          <w:sz w:val="22"/>
          <w:szCs w:val="22"/>
          <w:u w:val="dotted"/>
        </w:rPr>
        <w:t>.02.2024</w:t>
      </w:r>
      <w:r w:rsidRPr="00E649E5">
        <w:rPr>
          <w:sz w:val="22"/>
          <w:szCs w:val="22"/>
        </w:rPr>
        <w:t xml:space="preserve">; işi bitirme tarihi </w:t>
      </w:r>
      <w:r w:rsidRPr="00E649E5">
        <w:rPr>
          <w:rStyle w:val="richtext"/>
          <w:b/>
          <w:bCs/>
          <w:color w:val="003399"/>
          <w:sz w:val="22"/>
          <w:szCs w:val="22"/>
          <w:u w:val="dotted"/>
        </w:rPr>
        <w:t>14.06.2024</w:t>
      </w:r>
    </w:p>
    <w:p w:rsidR="00086014" w:rsidRPr="00E649E5" w:rsidRDefault="00292A6D">
      <w:pPr>
        <w:jc w:val="both"/>
        <w:rPr>
          <w:sz w:val="22"/>
          <w:szCs w:val="22"/>
        </w:rPr>
      </w:pPr>
      <w:r w:rsidRPr="00E649E5">
        <w:rPr>
          <w:b/>
          <w:bCs/>
          <w:sz w:val="22"/>
          <w:szCs w:val="22"/>
        </w:rPr>
        <w:t>9.2.</w:t>
      </w:r>
      <w:r w:rsidRPr="00E649E5">
        <w:rPr>
          <w:sz w:val="22"/>
          <w:szCs w:val="22"/>
        </w:rPr>
        <w:t xml:space="preserve"> Bu sözleşmenin uygulanmasında sürelerin hesabı takvim günü esasına göre yapılmıştır. </w:t>
      </w:r>
    </w:p>
    <w:p w:rsidR="00086014" w:rsidRPr="00E649E5" w:rsidRDefault="00292A6D">
      <w:pPr>
        <w:spacing w:before="120"/>
        <w:jc w:val="both"/>
        <w:rPr>
          <w:sz w:val="22"/>
          <w:szCs w:val="22"/>
        </w:rPr>
      </w:pPr>
      <w:r w:rsidRPr="00E649E5">
        <w:rPr>
          <w:b/>
          <w:bCs/>
          <w:color w:val="auto"/>
          <w:sz w:val="22"/>
          <w:szCs w:val="22"/>
        </w:rPr>
        <w:t>Madde 10 - İşin yapılma yeri, işyeri teslim ve işe başlama tarihi</w:t>
      </w:r>
    </w:p>
    <w:p w:rsidR="00086014" w:rsidRPr="00E649E5" w:rsidRDefault="00292A6D">
      <w:pPr>
        <w:jc w:val="both"/>
        <w:rPr>
          <w:sz w:val="22"/>
          <w:szCs w:val="22"/>
        </w:rPr>
      </w:pPr>
      <w:r w:rsidRPr="00E649E5">
        <w:rPr>
          <w:b/>
          <w:bCs/>
          <w:sz w:val="22"/>
          <w:szCs w:val="22"/>
        </w:rPr>
        <w:t>10.1.</w:t>
      </w:r>
      <w:r w:rsidRPr="00E649E5">
        <w:rPr>
          <w:sz w:val="22"/>
          <w:szCs w:val="22"/>
        </w:rPr>
        <w:t xml:space="preserve"> İşin yapılacağı yer/yerler: </w:t>
      </w:r>
      <w:r w:rsidR="00DD5DDD" w:rsidRPr="00E649E5">
        <w:rPr>
          <w:b/>
          <w:color w:val="2F5496" w:themeColor="accent5" w:themeShade="BF"/>
          <w:sz w:val="22"/>
          <w:szCs w:val="22"/>
        </w:rPr>
        <w:t xml:space="preserve">ŞEHİT ORHAN KORKMAZ ÖĞRETMENEVİ VE ASO MÜDÜRLÜĞÜ KULP </w:t>
      </w:r>
      <w:r w:rsidRPr="00E649E5">
        <w:rPr>
          <w:rStyle w:val="richtext"/>
          <w:b/>
          <w:bCs/>
          <w:color w:val="2F5496" w:themeColor="accent5" w:themeShade="BF"/>
          <w:sz w:val="22"/>
          <w:szCs w:val="22"/>
          <w:u w:val="dotted"/>
        </w:rPr>
        <w:t>İLÇE MİLLİ EĞİTİM MÜDÜRLÜĞÜNE BAĞLI OKULLAR</w:t>
      </w:r>
    </w:p>
    <w:p w:rsidR="00086014" w:rsidRPr="00E649E5" w:rsidRDefault="00292A6D">
      <w:pPr>
        <w:jc w:val="both"/>
        <w:rPr>
          <w:sz w:val="22"/>
          <w:szCs w:val="22"/>
        </w:rPr>
      </w:pPr>
      <w:r w:rsidRPr="00E649E5">
        <w:rPr>
          <w:b/>
          <w:bCs/>
          <w:sz w:val="22"/>
          <w:szCs w:val="22"/>
        </w:rPr>
        <w:t>10.2.</w:t>
      </w:r>
      <w:r w:rsidRPr="00E649E5">
        <w:rPr>
          <w:sz w:val="22"/>
          <w:szCs w:val="22"/>
        </w:rPr>
        <w:t xml:space="preserve"> İşyerinin teslimine ilişkin esaslar ve işe başlama tarihi: İşyeri teslimi yapılmayacak ve 9.1. maddesinde belirtilen tarihte işe başlanacaktır. </w:t>
      </w:r>
    </w:p>
    <w:p w:rsidR="00086014" w:rsidRPr="00E649E5" w:rsidRDefault="00292A6D">
      <w:pPr>
        <w:spacing w:before="120"/>
        <w:jc w:val="both"/>
        <w:rPr>
          <w:sz w:val="22"/>
          <w:szCs w:val="22"/>
        </w:rPr>
      </w:pPr>
      <w:r w:rsidRPr="00E649E5">
        <w:rPr>
          <w:b/>
          <w:bCs/>
          <w:color w:val="auto"/>
          <w:sz w:val="22"/>
          <w:szCs w:val="22"/>
        </w:rPr>
        <w:t>Madde 11 - Teminata ilişkin hükümler</w:t>
      </w:r>
    </w:p>
    <w:p w:rsidR="00086014" w:rsidRPr="00E649E5" w:rsidRDefault="00292A6D">
      <w:pPr>
        <w:jc w:val="both"/>
        <w:rPr>
          <w:sz w:val="22"/>
          <w:szCs w:val="22"/>
        </w:rPr>
      </w:pPr>
      <w:r w:rsidRPr="00E649E5">
        <w:rPr>
          <w:b/>
          <w:bCs/>
          <w:sz w:val="22"/>
          <w:szCs w:val="22"/>
        </w:rPr>
        <w:t>11.1.</w:t>
      </w:r>
      <w:r w:rsidRPr="00E649E5">
        <w:rPr>
          <w:sz w:val="22"/>
          <w:szCs w:val="22"/>
        </w:rPr>
        <w:t xml:space="preserve"> Kesin teminat </w:t>
      </w:r>
    </w:p>
    <w:p w:rsidR="00086014" w:rsidRPr="00E649E5" w:rsidRDefault="00292A6D">
      <w:pPr>
        <w:jc w:val="both"/>
        <w:rPr>
          <w:sz w:val="22"/>
          <w:szCs w:val="22"/>
        </w:rPr>
      </w:pPr>
      <w:r w:rsidRPr="00E649E5">
        <w:rPr>
          <w:b/>
          <w:bCs/>
          <w:sz w:val="22"/>
          <w:szCs w:val="22"/>
        </w:rPr>
        <w:t>11.1.1.</w:t>
      </w:r>
      <w:r w:rsidRPr="00E649E5">
        <w:rPr>
          <w:sz w:val="22"/>
          <w:szCs w:val="22"/>
        </w:rPr>
        <w:t xml:space="preserve"> Yüklenici bu işe ilişkin olarak ..................................................... (rakam ve yazıyla) kesin teminat vermiştir. </w:t>
      </w:r>
    </w:p>
    <w:p w:rsidR="00086014" w:rsidRPr="00E649E5" w:rsidRDefault="00292A6D">
      <w:pPr>
        <w:jc w:val="both"/>
        <w:rPr>
          <w:sz w:val="22"/>
          <w:szCs w:val="22"/>
        </w:rPr>
      </w:pPr>
      <w:r w:rsidRPr="00E649E5">
        <w:rPr>
          <w:b/>
          <w:bCs/>
          <w:sz w:val="22"/>
          <w:szCs w:val="22"/>
        </w:rPr>
        <w:t>11.1.2.</w:t>
      </w:r>
      <w:r w:rsidRPr="00E649E5">
        <w:rPr>
          <w:sz w:val="22"/>
          <w:szCs w:val="22"/>
        </w:rP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rsidR="00086014" w:rsidRPr="00E649E5" w:rsidRDefault="00292A6D">
      <w:pPr>
        <w:jc w:val="both"/>
        <w:rPr>
          <w:sz w:val="22"/>
          <w:szCs w:val="22"/>
        </w:rPr>
      </w:pPr>
      <w:r w:rsidRPr="00E649E5">
        <w:rPr>
          <w:b/>
          <w:bCs/>
          <w:sz w:val="22"/>
          <w:szCs w:val="22"/>
        </w:rPr>
        <w:t>11.2.</w:t>
      </w:r>
      <w:r w:rsidRPr="00E649E5">
        <w:rPr>
          <w:sz w:val="22"/>
          <w:szCs w:val="22"/>
        </w:rPr>
        <w:t xml:space="preserve"> Ek kesin teminat </w:t>
      </w:r>
    </w:p>
    <w:p w:rsidR="00086014" w:rsidRPr="00E649E5" w:rsidRDefault="00292A6D">
      <w:pPr>
        <w:jc w:val="both"/>
        <w:rPr>
          <w:sz w:val="22"/>
          <w:szCs w:val="22"/>
        </w:rPr>
      </w:pPr>
      <w:r w:rsidRPr="00E649E5">
        <w:rPr>
          <w:b/>
          <w:bCs/>
          <w:sz w:val="22"/>
          <w:szCs w:val="22"/>
        </w:rPr>
        <w:t>11.2.1.</w:t>
      </w:r>
      <w:r w:rsidRPr="00E649E5">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086014" w:rsidRPr="00E649E5" w:rsidRDefault="00292A6D">
      <w:pPr>
        <w:jc w:val="both"/>
        <w:rPr>
          <w:sz w:val="22"/>
          <w:szCs w:val="22"/>
        </w:rPr>
      </w:pPr>
      <w:r w:rsidRPr="00E649E5">
        <w:rPr>
          <w:b/>
          <w:bCs/>
          <w:sz w:val="22"/>
          <w:szCs w:val="22"/>
        </w:rPr>
        <w:t>11.2.2.</w:t>
      </w:r>
      <w:r w:rsidRPr="00E649E5">
        <w:rPr>
          <w:sz w:val="22"/>
          <w:szCs w:val="22"/>
        </w:rPr>
        <w:t xml:space="preserve"> Ek kesin teminatın teminat mektubu olması halinde, ek kesin teminat mektubunun süresi, kesin teminat mektubunun süresinden daha az olamaz. </w:t>
      </w:r>
    </w:p>
    <w:p w:rsidR="00086014" w:rsidRPr="00E649E5" w:rsidRDefault="00292A6D">
      <w:pPr>
        <w:jc w:val="both"/>
        <w:rPr>
          <w:sz w:val="22"/>
          <w:szCs w:val="22"/>
        </w:rPr>
      </w:pPr>
      <w:r w:rsidRPr="00E649E5">
        <w:rPr>
          <w:b/>
          <w:bCs/>
          <w:sz w:val="22"/>
          <w:szCs w:val="22"/>
        </w:rPr>
        <w:t>11.3.</w:t>
      </w:r>
      <w:r w:rsidRPr="00E649E5">
        <w:rPr>
          <w:sz w:val="22"/>
          <w:szCs w:val="22"/>
        </w:rPr>
        <w:t xml:space="preserve"> Yüklenici tarafından verilen kesin ve ek kesin teminat, 4734 sayılı Kanunun 34 üncü maddesinde belirtilen değerlerle değiştirilebilir. </w:t>
      </w:r>
    </w:p>
    <w:p w:rsidR="00086014" w:rsidRPr="00E649E5" w:rsidRDefault="00292A6D">
      <w:pPr>
        <w:jc w:val="both"/>
        <w:rPr>
          <w:sz w:val="22"/>
          <w:szCs w:val="22"/>
        </w:rPr>
      </w:pPr>
      <w:r w:rsidRPr="00E649E5">
        <w:rPr>
          <w:b/>
          <w:bCs/>
          <w:sz w:val="22"/>
          <w:szCs w:val="22"/>
        </w:rPr>
        <w:t>11.4.</w:t>
      </w:r>
      <w:r w:rsidRPr="00E649E5">
        <w:rPr>
          <w:sz w:val="22"/>
          <w:szCs w:val="22"/>
        </w:rPr>
        <w:t xml:space="preserve"> Kesin teminat ve ek kesin teminatın geri verilmesi: </w:t>
      </w:r>
    </w:p>
    <w:p w:rsidR="00086014" w:rsidRPr="00E649E5" w:rsidRDefault="00292A6D">
      <w:pPr>
        <w:jc w:val="both"/>
        <w:rPr>
          <w:sz w:val="22"/>
          <w:szCs w:val="22"/>
        </w:rPr>
      </w:pPr>
      <w:r w:rsidRPr="00E649E5">
        <w:rPr>
          <w:b/>
          <w:bCs/>
          <w:sz w:val="22"/>
          <w:szCs w:val="22"/>
        </w:rPr>
        <w:t>11.4.1.</w:t>
      </w:r>
      <w:r w:rsidRPr="00E649E5">
        <w:rPr>
          <w:sz w:val="22"/>
          <w:szCs w:val="22"/>
        </w:rP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086014" w:rsidRPr="00E649E5" w:rsidRDefault="00292A6D">
      <w:pPr>
        <w:jc w:val="both"/>
        <w:rPr>
          <w:sz w:val="22"/>
          <w:szCs w:val="22"/>
        </w:rPr>
      </w:pPr>
      <w:r w:rsidRPr="00E649E5">
        <w:rPr>
          <w:b/>
          <w:bCs/>
          <w:sz w:val="22"/>
          <w:szCs w:val="22"/>
        </w:rPr>
        <w:t>11.4.2.</w:t>
      </w:r>
      <w:r w:rsidRPr="00E649E5">
        <w:rPr>
          <w:sz w:val="22"/>
          <w:szCs w:val="22"/>
        </w:rP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086014" w:rsidRPr="00E649E5" w:rsidRDefault="00292A6D">
      <w:pPr>
        <w:jc w:val="both"/>
        <w:rPr>
          <w:sz w:val="22"/>
          <w:szCs w:val="22"/>
        </w:rPr>
      </w:pPr>
      <w:r w:rsidRPr="00E649E5">
        <w:rPr>
          <w:b/>
          <w:bCs/>
          <w:sz w:val="22"/>
          <w:szCs w:val="22"/>
        </w:rPr>
        <w:t>11.4.3.</w:t>
      </w:r>
      <w:r w:rsidRPr="00E649E5">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rsidR="00086014" w:rsidRPr="00E649E5" w:rsidRDefault="00292A6D">
      <w:pPr>
        <w:jc w:val="both"/>
        <w:rPr>
          <w:sz w:val="22"/>
          <w:szCs w:val="22"/>
        </w:rPr>
      </w:pPr>
      <w:r w:rsidRPr="00E649E5">
        <w:rPr>
          <w:b/>
          <w:bCs/>
          <w:sz w:val="22"/>
          <w:szCs w:val="22"/>
        </w:rPr>
        <w:t>11.5.</w:t>
      </w:r>
      <w:r w:rsidRPr="00E649E5">
        <w:rPr>
          <w:sz w:val="22"/>
          <w:szCs w:val="22"/>
        </w:rPr>
        <w:t xml:space="preserve"> Her ne suretle olursa olsun, İdarece alınan teminatlar haczedilemez ve üzerine ihtiyati tedbir konulamaz. </w:t>
      </w:r>
    </w:p>
    <w:p w:rsidR="00872042" w:rsidRDefault="00872042">
      <w:pPr>
        <w:spacing w:before="120"/>
        <w:jc w:val="both"/>
        <w:rPr>
          <w:b/>
          <w:bCs/>
          <w:color w:val="auto"/>
          <w:sz w:val="22"/>
          <w:szCs w:val="22"/>
        </w:rPr>
      </w:pPr>
    </w:p>
    <w:p w:rsidR="00872042" w:rsidRDefault="00872042">
      <w:pPr>
        <w:spacing w:before="120"/>
        <w:jc w:val="both"/>
        <w:rPr>
          <w:b/>
          <w:bCs/>
          <w:color w:val="auto"/>
          <w:sz w:val="22"/>
          <w:szCs w:val="22"/>
        </w:rPr>
      </w:pPr>
    </w:p>
    <w:p w:rsidR="00086014" w:rsidRPr="00E649E5" w:rsidRDefault="00292A6D">
      <w:pPr>
        <w:spacing w:before="120"/>
        <w:jc w:val="both"/>
        <w:rPr>
          <w:sz w:val="22"/>
          <w:szCs w:val="22"/>
        </w:rPr>
      </w:pPr>
      <w:r w:rsidRPr="00E649E5">
        <w:rPr>
          <w:b/>
          <w:bCs/>
          <w:color w:val="auto"/>
          <w:sz w:val="22"/>
          <w:szCs w:val="22"/>
        </w:rPr>
        <w:lastRenderedPageBreak/>
        <w:t>Madde 12 - Ödeme yeri ve şartları</w:t>
      </w:r>
    </w:p>
    <w:p w:rsidR="00086014" w:rsidRPr="00E649E5" w:rsidRDefault="00292A6D">
      <w:pPr>
        <w:jc w:val="both"/>
        <w:rPr>
          <w:sz w:val="22"/>
          <w:szCs w:val="22"/>
        </w:rPr>
      </w:pPr>
      <w:r w:rsidRPr="00E649E5">
        <w:rPr>
          <w:b/>
          <w:bCs/>
          <w:sz w:val="22"/>
          <w:szCs w:val="22"/>
        </w:rPr>
        <w:t>12.1.</w:t>
      </w:r>
      <w:r w:rsidRPr="00E649E5">
        <w:rPr>
          <w:sz w:val="22"/>
          <w:szCs w:val="22"/>
        </w:rPr>
        <w:t xml:space="preserve"> Sözleşme bedeli (ilave işler nedeniyle meydana gelebilecek artışlara ilişkin bedel dahil) </w:t>
      </w:r>
      <w:r w:rsidR="00DD5DDD" w:rsidRPr="00E649E5">
        <w:rPr>
          <w:b/>
          <w:color w:val="2F5496" w:themeColor="accent5" w:themeShade="BF"/>
          <w:sz w:val="22"/>
          <w:szCs w:val="22"/>
        </w:rPr>
        <w:t>ŞEHİT ORHAN KORKMAZ ÖĞRETMENEVİ VE ASO MÜDÜRLÜĞÜ</w:t>
      </w:r>
      <w:r w:rsidRPr="00E649E5">
        <w:rPr>
          <w:sz w:val="22"/>
          <w:szCs w:val="22"/>
        </w:rPr>
        <w:t xml:space="preserve">ve Genel Şartnamenin hatalı, kusurlu ve eksik işlere ilişkin hükümleri saklı kalmak kaydıyla aşağıda öngörülen plan ve şartlar çerçevesinde ödenecektir: </w:t>
      </w:r>
    </w:p>
    <w:p w:rsidR="00086014" w:rsidRPr="00E649E5" w:rsidRDefault="00292A6D">
      <w:pPr>
        <w:jc w:val="both"/>
        <w:rPr>
          <w:sz w:val="22"/>
          <w:szCs w:val="22"/>
        </w:rPr>
      </w:pPr>
      <w:r w:rsidRPr="00E649E5">
        <w:rPr>
          <w:b/>
          <w:bCs/>
          <w:sz w:val="22"/>
          <w:szCs w:val="22"/>
        </w:rPr>
        <w:t>12.1.1.</w:t>
      </w:r>
      <w:r w:rsidRPr="00E649E5">
        <w:rPr>
          <w:sz w:val="22"/>
          <w:szCs w:val="22"/>
        </w:rPr>
        <w:t xml:space="preserve">Hakediş raporu, yüklenici veya vekili tarafından imzalandığı tarihten başlamak üzere </w:t>
      </w:r>
      <w:r w:rsidRPr="00E649E5">
        <w:rPr>
          <w:rStyle w:val="richtext"/>
          <w:b/>
          <w:bCs/>
          <w:color w:val="003399"/>
          <w:sz w:val="22"/>
          <w:szCs w:val="22"/>
          <w:u w:val="dotted"/>
        </w:rPr>
        <w:t>30</w:t>
      </w:r>
      <w:r w:rsidRPr="00E649E5">
        <w:rPr>
          <w:sz w:val="22"/>
          <w:szCs w:val="22"/>
        </w:rPr>
        <w:t xml:space="preserve"> gün içinde tahakkuka bağlanır. Bu tarihten başlamak üzere otuz gün içinde de ödeme yapılır. </w:t>
      </w:r>
    </w:p>
    <w:p w:rsidR="00086014" w:rsidRPr="00E649E5" w:rsidRDefault="00292A6D">
      <w:pPr>
        <w:jc w:val="both"/>
        <w:rPr>
          <w:sz w:val="22"/>
          <w:szCs w:val="22"/>
        </w:rPr>
      </w:pPr>
      <w:r w:rsidRPr="00E649E5">
        <w:rPr>
          <w:b/>
          <w:bCs/>
          <w:sz w:val="22"/>
          <w:szCs w:val="22"/>
        </w:rPr>
        <w:t>12.2.</w:t>
      </w:r>
      <w:r w:rsidRPr="00E649E5">
        <w:rPr>
          <w:sz w:val="22"/>
          <w:szCs w:val="22"/>
        </w:rPr>
        <w:t xml:space="preserve"> Yüklenici iş programına göre daha fazla iş yaparsa, İdare bu fazla işin bedelini imkan bulduğu takdirde öder. </w:t>
      </w:r>
    </w:p>
    <w:p w:rsidR="00086014" w:rsidRPr="00E649E5" w:rsidRDefault="00292A6D">
      <w:pPr>
        <w:jc w:val="both"/>
        <w:rPr>
          <w:sz w:val="22"/>
          <w:szCs w:val="22"/>
        </w:rPr>
      </w:pPr>
      <w:r w:rsidRPr="00E649E5">
        <w:rPr>
          <w:b/>
          <w:bCs/>
          <w:sz w:val="22"/>
          <w:szCs w:val="22"/>
        </w:rPr>
        <w:t>12.3.</w:t>
      </w:r>
      <w:r w:rsidRPr="00E649E5">
        <w:rPr>
          <w:sz w:val="22"/>
          <w:szCs w:val="22"/>
        </w:rPr>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086014" w:rsidRPr="00E649E5" w:rsidRDefault="00292A6D">
      <w:pPr>
        <w:spacing w:before="120"/>
        <w:jc w:val="both"/>
        <w:rPr>
          <w:sz w:val="22"/>
          <w:szCs w:val="22"/>
        </w:rPr>
      </w:pPr>
      <w:r w:rsidRPr="00E649E5">
        <w:rPr>
          <w:b/>
          <w:bCs/>
          <w:color w:val="auto"/>
          <w:sz w:val="22"/>
          <w:szCs w:val="22"/>
        </w:rPr>
        <w:t>Madde 13 - Avans verilmesi şartları ve miktarı</w:t>
      </w:r>
    </w:p>
    <w:p w:rsidR="00086014" w:rsidRPr="00E649E5" w:rsidRDefault="00292A6D">
      <w:pPr>
        <w:jc w:val="both"/>
        <w:rPr>
          <w:sz w:val="22"/>
          <w:szCs w:val="22"/>
        </w:rPr>
      </w:pPr>
      <w:r w:rsidRPr="00E649E5">
        <w:rPr>
          <w:b/>
          <w:bCs/>
          <w:sz w:val="22"/>
          <w:szCs w:val="22"/>
        </w:rPr>
        <w:t>13.1.</w:t>
      </w:r>
      <w:r w:rsidRPr="00E649E5">
        <w:rPr>
          <w:sz w:val="22"/>
          <w:szCs w:val="22"/>
        </w:rPr>
        <w:t xml:space="preserve"> Bu iş için avans verilmeyecektir. </w:t>
      </w:r>
    </w:p>
    <w:p w:rsidR="00086014" w:rsidRPr="00E649E5" w:rsidRDefault="00292A6D">
      <w:pPr>
        <w:spacing w:before="120"/>
        <w:jc w:val="both"/>
        <w:rPr>
          <w:sz w:val="22"/>
          <w:szCs w:val="22"/>
        </w:rPr>
      </w:pPr>
      <w:r w:rsidRPr="00E649E5">
        <w:rPr>
          <w:b/>
          <w:bCs/>
          <w:color w:val="auto"/>
          <w:sz w:val="22"/>
          <w:szCs w:val="22"/>
        </w:rPr>
        <w:t>Madde 14 - Fiyat farkı ödenmesi ve hesaplanması şartları</w:t>
      </w:r>
    </w:p>
    <w:p w:rsidR="00086014" w:rsidRPr="00E649E5" w:rsidRDefault="00292A6D">
      <w:pPr>
        <w:jc w:val="both"/>
        <w:rPr>
          <w:sz w:val="22"/>
          <w:szCs w:val="22"/>
        </w:rPr>
      </w:pPr>
      <w:r w:rsidRPr="00E649E5">
        <w:rPr>
          <w:b/>
          <w:bCs/>
          <w:sz w:val="22"/>
          <w:szCs w:val="22"/>
        </w:rPr>
        <w:t>14.1.</w:t>
      </w:r>
      <w:r w:rsidRPr="00E649E5">
        <w:rPr>
          <w:sz w:val="22"/>
          <w:szCs w:val="22"/>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086014" w:rsidRPr="00E649E5" w:rsidRDefault="00292A6D">
      <w:pPr>
        <w:jc w:val="both"/>
        <w:rPr>
          <w:sz w:val="22"/>
          <w:szCs w:val="22"/>
        </w:rPr>
      </w:pPr>
      <w:r w:rsidRPr="00E649E5">
        <w:rPr>
          <w:b/>
          <w:bCs/>
          <w:sz w:val="22"/>
          <w:szCs w:val="22"/>
        </w:rPr>
        <w:t>14.2.</w:t>
      </w:r>
      <w:r w:rsidRPr="00E649E5">
        <w:rPr>
          <w:sz w:val="22"/>
          <w:szCs w:val="22"/>
        </w:rPr>
        <w:t xml:space="preserve">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086014" w:rsidRPr="00E649E5" w:rsidRDefault="00292A6D">
      <w:pPr>
        <w:jc w:val="both"/>
        <w:rPr>
          <w:sz w:val="22"/>
          <w:szCs w:val="22"/>
        </w:rPr>
      </w:pPr>
      <w:r w:rsidRPr="00E649E5">
        <w:rPr>
          <w:b/>
          <w:bCs/>
          <w:sz w:val="22"/>
          <w:szCs w:val="22"/>
        </w:rPr>
        <w:t>14.3.</w:t>
      </w:r>
      <w:r w:rsidRPr="00E649E5">
        <w:rPr>
          <w:sz w:val="22"/>
          <w:szCs w:val="22"/>
        </w:rPr>
        <w:t xml:space="preserve"> Sözleşmede yer alan fiyat farkına ilişkin esas ve usullerde sözleşme imzalandıktan sonra değişiklik yapılamaz. </w:t>
      </w:r>
    </w:p>
    <w:p w:rsidR="00086014" w:rsidRPr="00E649E5" w:rsidRDefault="00292A6D">
      <w:pPr>
        <w:spacing w:before="120"/>
        <w:jc w:val="both"/>
        <w:rPr>
          <w:sz w:val="22"/>
          <w:szCs w:val="22"/>
        </w:rPr>
      </w:pPr>
      <w:r w:rsidRPr="00E649E5">
        <w:rPr>
          <w:b/>
          <w:bCs/>
          <w:color w:val="auto"/>
          <w:sz w:val="22"/>
          <w:szCs w:val="22"/>
        </w:rPr>
        <w:t>Madde 15 - Alt yüklenicilere ilişkin bilgiler ve sorumluluklar</w:t>
      </w:r>
    </w:p>
    <w:p w:rsidR="00086014" w:rsidRPr="00E649E5" w:rsidRDefault="00292A6D">
      <w:pPr>
        <w:jc w:val="both"/>
        <w:rPr>
          <w:sz w:val="22"/>
          <w:szCs w:val="22"/>
        </w:rPr>
      </w:pPr>
      <w:r w:rsidRPr="00E649E5">
        <w:rPr>
          <w:b/>
          <w:bCs/>
          <w:sz w:val="22"/>
          <w:szCs w:val="22"/>
        </w:rPr>
        <w:t>15.1.</w:t>
      </w:r>
      <w:r w:rsidRPr="00E649E5">
        <w:rPr>
          <w:sz w:val="22"/>
          <w:szCs w:val="22"/>
        </w:rPr>
        <w:t xml:space="preserve"> Bu işte alt yüklenici çalıştırılmayacak ve işlerin tamamı yüklenicinin kendisi tarafından yapılacaktır. </w:t>
      </w:r>
    </w:p>
    <w:p w:rsidR="00086014" w:rsidRPr="00E649E5" w:rsidRDefault="00292A6D">
      <w:pPr>
        <w:spacing w:before="120"/>
        <w:jc w:val="both"/>
        <w:rPr>
          <w:sz w:val="22"/>
          <w:szCs w:val="22"/>
        </w:rPr>
      </w:pPr>
      <w:r w:rsidRPr="00E649E5">
        <w:rPr>
          <w:b/>
          <w:bCs/>
          <w:color w:val="auto"/>
          <w:sz w:val="22"/>
          <w:szCs w:val="22"/>
        </w:rPr>
        <w:t>Madde 16 - Sözleşmeye aykırılık halleri, cezalar ve sözleşmenin feshi</w:t>
      </w:r>
    </w:p>
    <w:p w:rsidR="00086014" w:rsidRPr="00E649E5" w:rsidRDefault="00292A6D">
      <w:pPr>
        <w:jc w:val="both"/>
        <w:rPr>
          <w:sz w:val="22"/>
          <w:szCs w:val="22"/>
        </w:rPr>
      </w:pPr>
      <w:r w:rsidRPr="00E649E5">
        <w:rPr>
          <w:b/>
          <w:bCs/>
          <w:sz w:val="22"/>
          <w:szCs w:val="22"/>
        </w:rPr>
        <w:t>16.1.</w:t>
      </w:r>
      <w:r w:rsidRPr="00E649E5">
        <w:rPr>
          <w:sz w:val="22"/>
          <w:szCs w:val="22"/>
        </w:rPr>
        <w:t xml:space="preserve"> İhale konusu işin niteliği ve özelliğine göre işin sözleşmesine uygun olmayan haller ve idare tarafından uygulanacak cezalar aşağıda belirtilmiştir. Cezalar, aykırılık halleri ve sözleşmenin feshine ilişkin hususlar bu Sözleşmenin 16, 24, 25, 26, 27, 28 ve 29 uncu maddelerinde düzenlenmiştir. Bu hususlara ilişkin olarak söz konusu maddeler dışındaki ve ihale dokümanındaki diğer düzenlemeler sadece 16.1.1 inci madde kapsamında değerlendirilir. </w:t>
      </w:r>
    </w:p>
    <w:p w:rsidR="00086014" w:rsidRPr="00E649E5" w:rsidRDefault="00292A6D">
      <w:pPr>
        <w:jc w:val="both"/>
        <w:rPr>
          <w:sz w:val="22"/>
          <w:szCs w:val="22"/>
        </w:rPr>
      </w:pPr>
      <w:r w:rsidRPr="00E649E5">
        <w:rPr>
          <w:b/>
          <w:bCs/>
          <w:sz w:val="22"/>
          <w:szCs w:val="22"/>
        </w:rPr>
        <w:t>16.1.1.</w:t>
      </w:r>
      <w:r w:rsidRPr="00E649E5">
        <w:rPr>
          <w:sz w:val="22"/>
          <w:szCs w:val="22"/>
        </w:rPr>
        <w:t xml:space="preserve"> Bu sözleşmenin 16.1.2 nci maddesinde yer alan özel aykırılık ve 16.1.3 üncü maddesinde yer alan ağır aykırılık halleri dışında, sözleşme hükümlerine uyulmaması halinde uygulanacak ceza oranı, ilk sözleşme bedelinin </w:t>
      </w:r>
      <w:r w:rsidRPr="00E649E5">
        <w:rPr>
          <w:rStyle w:val="richtext"/>
          <w:b/>
          <w:bCs/>
          <w:color w:val="003399"/>
          <w:sz w:val="22"/>
          <w:szCs w:val="22"/>
          <w:u w:val="dotted"/>
        </w:rPr>
        <w:t>Yüzde 1</w:t>
      </w:r>
      <w:r w:rsidRPr="00E649E5">
        <w:rPr>
          <w:sz w:val="22"/>
          <w:szCs w:val="22"/>
        </w:rPr>
        <w:t xml:space="preserve">'dır. Aynı fiilin tekrarı halinde bu oran % 50 artırımlı uygulanır. </w:t>
      </w:r>
    </w:p>
    <w:p w:rsidR="00086014" w:rsidRPr="00E649E5" w:rsidRDefault="00292A6D">
      <w:pPr>
        <w:jc w:val="both"/>
        <w:rPr>
          <w:sz w:val="22"/>
          <w:szCs w:val="22"/>
        </w:rPr>
      </w:pPr>
      <w:r w:rsidRPr="00E649E5">
        <w:rPr>
          <w:b/>
          <w:bCs/>
          <w:sz w:val="22"/>
          <w:szCs w:val="22"/>
        </w:rPr>
        <w:t>16.1.2.</w:t>
      </w:r>
      <w:r w:rsidRPr="00E649E5">
        <w:rPr>
          <w:sz w:val="22"/>
          <w:szCs w:val="22"/>
        </w:rPr>
        <w:t xml:space="preserve"> 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sidRPr="00E649E5">
        <w:rPr>
          <w:rStyle w:val="richtext"/>
          <w:b/>
          <w:bCs/>
          <w:color w:val="003399"/>
          <w:sz w:val="22"/>
          <w:szCs w:val="22"/>
          <w:u w:val="dotted"/>
        </w:rPr>
        <w:t>31</w:t>
      </w:r>
      <w:r w:rsidRPr="00E649E5">
        <w:rPr>
          <w:sz w:val="22"/>
          <w:szCs w:val="22"/>
        </w:rPr>
        <w:t xml:space="preserve"> sayısına ulaşması koşullarının birlikte gerçekleşmesi durumunda, 4735 sayılı Kanunun 20 nci maddesinin (b) bendine göre protesto çekmeye gerek kalmaksızın sözleşme feshedilir.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tblGrid>
      <w:tr w:rsidR="00086014" w:rsidRPr="00E649E5">
        <w:trPr>
          <w:tblCellSpacing w:w="15" w:type="dxa"/>
        </w:trPr>
        <w:tc>
          <w:tcPr>
            <w:tcW w:w="0" w:type="auto"/>
            <w:vAlign w:val="center"/>
            <w:hideMark/>
          </w:tcPr>
          <w:p w:rsidR="00086014" w:rsidRPr="00E649E5" w:rsidRDefault="00292A6D">
            <w:pPr>
              <w:overflowPunct/>
              <w:autoSpaceDE/>
              <w:autoSpaceDN/>
              <w:rPr>
                <w:rFonts w:eastAsia="Times New Roman"/>
                <w:color w:val="auto"/>
                <w:sz w:val="22"/>
                <w:szCs w:val="22"/>
              </w:rPr>
            </w:pPr>
            <w:r w:rsidRPr="00E649E5">
              <w:rPr>
                <w:rFonts w:eastAsia="Times New Roman"/>
                <w:b/>
                <w:bCs/>
                <w:color w:val="auto"/>
                <w:sz w:val="22"/>
                <w:szCs w:val="22"/>
              </w:rPr>
              <w:t>Özel Aykırılık Halleri</w:t>
            </w:r>
          </w:p>
          <w:p w:rsidR="00086014" w:rsidRPr="00E649E5" w:rsidRDefault="00086014">
            <w:pPr>
              <w:overflowPunct/>
              <w:autoSpaceDE/>
              <w:autoSpaceDN/>
              <w:rPr>
                <w:rFonts w:eastAsia="Times New Roman"/>
                <w:color w:val="auto"/>
                <w:sz w:val="22"/>
                <w:szCs w:val="22"/>
              </w:rPr>
            </w:pPr>
          </w:p>
        </w:tc>
      </w:tr>
    </w:tbl>
    <w:p w:rsidR="00086014" w:rsidRPr="00E649E5" w:rsidRDefault="00086014">
      <w:pPr>
        <w:overflowPunct/>
        <w:autoSpaceDE/>
        <w:autoSpaceDN/>
        <w:rPr>
          <w:rFonts w:eastAsia="Times New Roman"/>
          <w:b/>
          <w:bCs/>
          <w:vanish/>
          <w:color w:val="003399"/>
          <w:sz w:val="22"/>
          <w:szCs w:val="22"/>
          <w:u w:val="dotted"/>
        </w:rPr>
      </w:pPr>
    </w:p>
    <w:tbl>
      <w:tblPr>
        <w:tblW w:w="5000" w:type="pct"/>
        <w:tblCellMar>
          <w:top w:w="15" w:type="dxa"/>
          <w:left w:w="15" w:type="dxa"/>
          <w:bottom w:w="15" w:type="dxa"/>
          <w:right w:w="15" w:type="dxa"/>
        </w:tblCellMar>
        <w:tblLook w:val="04A0" w:firstRow="1" w:lastRow="0" w:firstColumn="1" w:lastColumn="0" w:noHBand="0" w:noVBand="1"/>
      </w:tblPr>
      <w:tblGrid>
        <w:gridCol w:w="802"/>
        <w:gridCol w:w="3555"/>
        <w:gridCol w:w="3960"/>
        <w:gridCol w:w="1704"/>
      </w:tblGrid>
      <w:tr w:rsidR="00086014" w:rsidRPr="00E649E5" w:rsidTr="00E649E5">
        <w:trPr>
          <w:trHeight w:val="860"/>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86014" w:rsidRPr="00E649E5" w:rsidRDefault="00086014">
            <w:pPr>
              <w:overflowPunct/>
              <w:autoSpaceDE/>
              <w:autoSpaceDN/>
              <w:spacing w:before="150" w:after="150"/>
              <w:rPr>
                <w:rFonts w:eastAsia="Times New Roman"/>
                <w:color w:val="auto"/>
                <w:sz w:val="22"/>
                <w:szCs w:val="22"/>
              </w:rPr>
            </w:pPr>
          </w:p>
          <w:p w:rsidR="00086014" w:rsidRPr="00E649E5" w:rsidRDefault="00086014">
            <w:pPr>
              <w:overflowPunct/>
              <w:autoSpaceDE/>
              <w:autoSpaceDN/>
              <w:spacing w:before="150" w:after="150"/>
              <w:rPr>
                <w:rFonts w:eastAsia="Times New Roman"/>
                <w:color w:val="auto"/>
                <w:sz w:val="22"/>
                <w:szCs w:val="22"/>
              </w:rPr>
            </w:pPr>
          </w:p>
        </w:tc>
        <w:tc>
          <w:tcPr>
            <w:tcW w:w="177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86014" w:rsidRPr="00E649E5" w:rsidRDefault="00292A6D" w:rsidP="00E649E5">
            <w:pPr>
              <w:wordWrap w:val="0"/>
              <w:overflowPunct/>
              <w:autoSpaceDE/>
              <w:autoSpaceDN/>
              <w:spacing w:before="150" w:after="150"/>
              <w:rPr>
                <w:rFonts w:eastAsia="Times New Roman"/>
                <w:b/>
                <w:bCs/>
                <w:color w:val="auto"/>
                <w:sz w:val="22"/>
                <w:szCs w:val="22"/>
              </w:rPr>
            </w:pPr>
            <w:r w:rsidRPr="00E649E5">
              <w:rPr>
                <w:rFonts w:eastAsia="Times New Roman"/>
                <w:b/>
                <w:bCs/>
                <w:color w:val="auto"/>
                <w:sz w:val="22"/>
                <w:szCs w:val="22"/>
              </w:rPr>
              <w:t>Aykırılık Hali</w:t>
            </w:r>
          </w:p>
        </w:tc>
        <w:tc>
          <w:tcPr>
            <w:tcW w:w="1976"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86014" w:rsidRPr="00E649E5" w:rsidRDefault="00292A6D" w:rsidP="00E649E5">
            <w:pPr>
              <w:wordWrap w:val="0"/>
              <w:overflowPunct/>
              <w:autoSpaceDE/>
              <w:autoSpaceDN/>
              <w:spacing w:before="150" w:after="150"/>
              <w:rPr>
                <w:rFonts w:eastAsia="Times New Roman"/>
                <w:b/>
                <w:bCs/>
                <w:color w:val="auto"/>
                <w:sz w:val="22"/>
                <w:szCs w:val="22"/>
              </w:rPr>
            </w:pPr>
            <w:r w:rsidRPr="00E649E5">
              <w:rPr>
                <w:rFonts w:eastAsia="Times New Roman"/>
                <w:b/>
                <w:bCs/>
                <w:color w:val="auto"/>
                <w:sz w:val="22"/>
                <w:szCs w:val="22"/>
              </w:rPr>
              <w:t>İlk Sözleşme BedeliÜzerinden</w:t>
            </w:r>
            <w:r w:rsidRPr="00E649E5">
              <w:rPr>
                <w:rFonts w:eastAsia="Times New Roman"/>
                <w:b/>
                <w:bCs/>
                <w:color w:val="auto"/>
                <w:sz w:val="22"/>
                <w:szCs w:val="22"/>
              </w:rPr>
              <w:br/>
              <w:t xml:space="preserve">Kesilecek CezaOranı </w:t>
            </w:r>
          </w:p>
        </w:tc>
        <w:tc>
          <w:tcPr>
            <w:tcW w:w="8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86014" w:rsidRPr="00E649E5" w:rsidRDefault="00292A6D" w:rsidP="00E649E5">
            <w:pPr>
              <w:wordWrap w:val="0"/>
              <w:overflowPunct/>
              <w:autoSpaceDE/>
              <w:autoSpaceDN/>
              <w:spacing w:before="150" w:after="150"/>
              <w:rPr>
                <w:rFonts w:eastAsia="Times New Roman"/>
                <w:b/>
                <w:bCs/>
                <w:color w:val="auto"/>
                <w:sz w:val="22"/>
                <w:szCs w:val="22"/>
              </w:rPr>
            </w:pPr>
            <w:r w:rsidRPr="00E649E5">
              <w:rPr>
                <w:rFonts w:eastAsia="Times New Roman"/>
                <w:b/>
                <w:bCs/>
                <w:color w:val="auto"/>
                <w:sz w:val="22"/>
                <w:szCs w:val="22"/>
              </w:rPr>
              <w:t>Aykırılık</w:t>
            </w:r>
            <w:r w:rsidRPr="00E649E5">
              <w:rPr>
                <w:rFonts w:eastAsia="Times New Roman"/>
                <w:b/>
                <w:bCs/>
                <w:color w:val="auto"/>
                <w:sz w:val="22"/>
                <w:szCs w:val="22"/>
              </w:rPr>
              <w:br/>
              <w:t>Sayısı</w:t>
            </w:r>
          </w:p>
        </w:tc>
      </w:tr>
      <w:tr w:rsidR="00E649E5" w:rsidRPr="00E649E5" w:rsidTr="00E649E5">
        <w:trPr>
          <w:trHeight w:val="860"/>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E649E5" w:rsidRPr="00E649E5" w:rsidRDefault="00E649E5" w:rsidP="00E649E5">
            <w:pPr>
              <w:wordWrap w:val="0"/>
              <w:overflowPunct/>
              <w:autoSpaceDE/>
              <w:autoSpaceDN/>
              <w:spacing w:before="150" w:after="150"/>
              <w:rPr>
                <w:rFonts w:eastAsia="Times New Roman"/>
                <w:color w:val="auto"/>
                <w:sz w:val="22"/>
                <w:szCs w:val="22"/>
              </w:rPr>
            </w:pPr>
            <w:r w:rsidRPr="00E649E5">
              <w:rPr>
                <w:rFonts w:eastAsia="Times New Roman"/>
                <w:color w:val="auto"/>
                <w:sz w:val="22"/>
                <w:szCs w:val="22"/>
              </w:rPr>
              <w:t>1</w:t>
            </w:r>
          </w:p>
        </w:tc>
        <w:tc>
          <w:tcPr>
            <w:tcW w:w="177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E649E5" w:rsidRPr="00E649E5" w:rsidRDefault="00E649E5" w:rsidP="00E649E5">
            <w:pPr>
              <w:wordWrap w:val="0"/>
              <w:overflowPunct/>
              <w:autoSpaceDE/>
              <w:autoSpaceDN/>
              <w:spacing w:before="150" w:after="150"/>
              <w:jc w:val="center"/>
              <w:rPr>
                <w:rFonts w:eastAsia="Times New Roman"/>
                <w:color w:val="auto"/>
                <w:sz w:val="22"/>
                <w:szCs w:val="22"/>
              </w:rPr>
            </w:pPr>
            <w:r w:rsidRPr="00E649E5">
              <w:rPr>
                <w:rFonts w:eastAsia="Times New Roman"/>
                <w:color w:val="auto"/>
                <w:sz w:val="22"/>
                <w:szCs w:val="22"/>
              </w:rPr>
              <w:t>AYNI İŞİN TEKRARI</w:t>
            </w:r>
          </w:p>
        </w:tc>
        <w:tc>
          <w:tcPr>
            <w:tcW w:w="1976"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E649E5" w:rsidRPr="00E649E5" w:rsidRDefault="00E649E5" w:rsidP="00E649E5">
            <w:pPr>
              <w:wordWrap w:val="0"/>
              <w:overflowPunct/>
              <w:autoSpaceDE/>
              <w:autoSpaceDN/>
              <w:spacing w:before="150" w:after="150"/>
              <w:jc w:val="center"/>
              <w:rPr>
                <w:rFonts w:eastAsia="Times New Roman"/>
                <w:color w:val="auto"/>
                <w:sz w:val="22"/>
                <w:szCs w:val="22"/>
              </w:rPr>
            </w:pPr>
            <w:r w:rsidRPr="00E649E5">
              <w:rPr>
                <w:rFonts w:eastAsia="Times New Roman"/>
                <w:color w:val="auto"/>
                <w:sz w:val="22"/>
                <w:szCs w:val="22"/>
              </w:rPr>
              <w:t xml:space="preserve">Yüzde </w:t>
            </w:r>
            <w:r w:rsidRPr="00E649E5">
              <w:rPr>
                <w:rFonts w:eastAsia="Times New Roman"/>
                <w:color w:val="auto"/>
                <w:sz w:val="22"/>
                <w:szCs w:val="22"/>
              </w:rPr>
              <w:br/>
              <w:t>1</w:t>
            </w:r>
          </w:p>
        </w:tc>
        <w:tc>
          <w:tcPr>
            <w:tcW w:w="8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E649E5" w:rsidRPr="00E649E5" w:rsidRDefault="00E649E5" w:rsidP="00E649E5">
            <w:pPr>
              <w:wordWrap w:val="0"/>
              <w:overflowPunct/>
              <w:autoSpaceDE/>
              <w:autoSpaceDN/>
              <w:spacing w:before="150" w:after="150"/>
              <w:rPr>
                <w:rFonts w:eastAsia="Times New Roman"/>
                <w:b/>
                <w:bCs/>
                <w:color w:val="auto"/>
                <w:sz w:val="22"/>
                <w:szCs w:val="22"/>
              </w:rPr>
            </w:pPr>
            <w:r w:rsidRPr="00E649E5">
              <w:rPr>
                <w:rFonts w:eastAsia="Times New Roman"/>
                <w:b/>
                <w:bCs/>
                <w:color w:val="auto"/>
                <w:sz w:val="22"/>
                <w:szCs w:val="22"/>
              </w:rPr>
              <w:t xml:space="preserve">      3</w:t>
            </w:r>
          </w:p>
        </w:tc>
      </w:tr>
    </w:tbl>
    <w:p w:rsidR="00086014" w:rsidRPr="00E649E5" w:rsidRDefault="00086014">
      <w:pPr>
        <w:overflowPunct/>
        <w:autoSpaceDE/>
        <w:autoSpaceDN/>
        <w:rPr>
          <w:rFonts w:eastAsia="Times New Roman"/>
          <w:b/>
          <w:bCs/>
          <w:color w:val="003399"/>
          <w:sz w:val="22"/>
          <w:szCs w:val="22"/>
          <w:u w:val="dotted"/>
        </w:rPr>
      </w:pPr>
    </w:p>
    <w:p w:rsidR="00086014" w:rsidRPr="00E649E5" w:rsidRDefault="00292A6D">
      <w:pPr>
        <w:jc w:val="both"/>
        <w:rPr>
          <w:sz w:val="22"/>
          <w:szCs w:val="22"/>
        </w:rPr>
      </w:pPr>
      <w:r w:rsidRPr="00E649E5">
        <w:rPr>
          <w:b/>
          <w:bCs/>
          <w:sz w:val="22"/>
          <w:szCs w:val="22"/>
        </w:rPr>
        <w:t>16.1.3.</w:t>
      </w:r>
      <w:r w:rsidRPr="00E649E5">
        <w:rPr>
          <w:sz w:val="22"/>
          <w:szCs w:val="22"/>
        </w:rPr>
        <w:t xml:space="preserve"> Bu madde boş bırakılmıştır. </w:t>
      </w:r>
    </w:p>
    <w:p w:rsidR="00086014" w:rsidRPr="00E649E5" w:rsidRDefault="00292A6D">
      <w:pPr>
        <w:jc w:val="both"/>
        <w:rPr>
          <w:sz w:val="22"/>
          <w:szCs w:val="22"/>
        </w:rPr>
      </w:pPr>
      <w:r w:rsidRPr="00E649E5">
        <w:rPr>
          <w:b/>
          <w:bCs/>
          <w:sz w:val="22"/>
          <w:szCs w:val="22"/>
        </w:rPr>
        <w:t>16.1.3.1.</w:t>
      </w:r>
      <w:r w:rsidRPr="00E649E5">
        <w:rPr>
          <w:sz w:val="22"/>
          <w:szCs w:val="22"/>
        </w:rPr>
        <w:t xml:space="preserve"> Bu madde boş bırakılmıştır. </w:t>
      </w:r>
    </w:p>
    <w:p w:rsidR="00086014" w:rsidRPr="00E649E5" w:rsidRDefault="00292A6D">
      <w:pPr>
        <w:jc w:val="both"/>
        <w:rPr>
          <w:sz w:val="22"/>
          <w:szCs w:val="22"/>
        </w:rPr>
      </w:pPr>
      <w:r w:rsidRPr="00E649E5">
        <w:rPr>
          <w:b/>
          <w:bCs/>
          <w:sz w:val="22"/>
          <w:szCs w:val="22"/>
        </w:rPr>
        <w:t>16.1.4.</w:t>
      </w:r>
      <w:r w:rsidRPr="00E649E5">
        <w:rPr>
          <w:sz w:val="22"/>
          <w:szCs w:val="22"/>
        </w:rPr>
        <w:t xml:space="preserve"> Bu sözleşme kapsamında kesilecek cezaların toplam tutarı hiçbir duru</w:t>
      </w:r>
      <w:r w:rsidR="00E649E5" w:rsidRPr="00E649E5">
        <w:rPr>
          <w:sz w:val="22"/>
          <w:szCs w:val="22"/>
        </w:rPr>
        <w:t>mda ilk sözleşme bedelinin % 30’</w:t>
      </w:r>
      <w:r w:rsidRPr="00E649E5">
        <w:rPr>
          <w:sz w:val="22"/>
          <w:szCs w:val="22"/>
        </w:rPr>
        <w:t>unu geçemez. Toplam ceza tutarı</w:t>
      </w:r>
      <w:r w:rsidR="00E649E5" w:rsidRPr="00E649E5">
        <w:rPr>
          <w:sz w:val="22"/>
          <w:szCs w:val="22"/>
        </w:rPr>
        <w:t>nın ilk sözleşme bedelinin % 30’</w:t>
      </w:r>
      <w:r w:rsidRPr="00E649E5">
        <w:rPr>
          <w:sz w:val="22"/>
          <w:szCs w:val="22"/>
        </w:rPr>
        <w:t xml:space="preserve">unu geçtiğinin anlaşılması durumunda bu orana kadar ceza uygulanır ve 4735 sayılı Kanunun 20 nci maddesinin (b) bendine göre protesto çekmeye gerek kalmaksızın sözleşme feshedilir. </w:t>
      </w:r>
    </w:p>
    <w:p w:rsidR="00086014" w:rsidRPr="00E649E5" w:rsidRDefault="00292A6D">
      <w:pPr>
        <w:jc w:val="both"/>
        <w:rPr>
          <w:sz w:val="22"/>
          <w:szCs w:val="22"/>
        </w:rPr>
      </w:pPr>
      <w:r w:rsidRPr="00E649E5">
        <w:rPr>
          <w:b/>
          <w:bCs/>
          <w:sz w:val="22"/>
          <w:szCs w:val="22"/>
        </w:rPr>
        <w:lastRenderedPageBreak/>
        <w:t>16.1.5.</w:t>
      </w:r>
      <w:r w:rsidRPr="00E649E5">
        <w:rPr>
          <w:sz w:val="22"/>
          <w:szCs w:val="22"/>
        </w:rPr>
        <w:t xml:space="preserve"> Bu sözleşmenin 16.1.2 nci ve 16.1.3 üncü maddelerinde yer verilen aykırılıklar kapsamında somut fiillere yer verilmemesi halinde, söz konusu maddelerde yer alan cezalar ve/veya fesih yaptırımları uygulanamaz. Ayrıca, aynı aykırılığın 16.1.2 nci ve 16.1.3 üncü maddelerde birlikte sayıldığı hallerde, sözleşme uygulamasında 16.1.3 üncü madde dikkate alınır. </w:t>
      </w:r>
    </w:p>
    <w:p w:rsidR="00086014" w:rsidRPr="00E649E5" w:rsidRDefault="00292A6D">
      <w:pPr>
        <w:jc w:val="both"/>
        <w:rPr>
          <w:sz w:val="22"/>
          <w:szCs w:val="22"/>
        </w:rPr>
      </w:pPr>
      <w:r w:rsidRPr="00E649E5">
        <w:rPr>
          <w:b/>
          <w:bCs/>
          <w:sz w:val="22"/>
          <w:szCs w:val="22"/>
        </w:rPr>
        <w:t>16.2.</w:t>
      </w:r>
      <w:r w:rsidRPr="00E649E5">
        <w:rPr>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rsidR="00086014" w:rsidRPr="00E649E5" w:rsidRDefault="00292A6D">
      <w:pPr>
        <w:jc w:val="both"/>
        <w:rPr>
          <w:sz w:val="22"/>
          <w:szCs w:val="22"/>
        </w:rPr>
      </w:pPr>
      <w:r w:rsidRPr="00E649E5">
        <w:rPr>
          <w:b/>
          <w:bCs/>
          <w:sz w:val="22"/>
          <w:szCs w:val="22"/>
        </w:rPr>
        <w:t>16.3.</w:t>
      </w:r>
      <w:r w:rsidRPr="00E649E5">
        <w:rPr>
          <w:sz w:val="22"/>
          <w:szCs w:val="22"/>
        </w:rPr>
        <w:t xml:space="preserve"> Yüklenici sözleşmeye uygun olarak işi süresinde bitirmediği takdirde 4735 sayılı Kanunun 20 nci maddesi gereğince en az on gün süreli yazılı ihtar yapılarak gecikilen her takvim günü için ilk sözleşme bedeli üzerinden 16.1.1 inci maddede belirtilen ceza oranında (kısmi kabul öngörülmüşse süresinde tamamlanmayan kısmın ilk sözleşme bedeli üzerinden) gecikme cezası uygulanır. 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20 nci maddesinin (b) bendine göre protesto çekmeye gerek kalmaksızın sözleşme idarece feshedilebilecektir. </w:t>
      </w:r>
    </w:p>
    <w:p w:rsidR="00086014" w:rsidRPr="00E649E5" w:rsidRDefault="00292A6D">
      <w:pPr>
        <w:jc w:val="both"/>
        <w:rPr>
          <w:sz w:val="22"/>
          <w:szCs w:val="22"/>
        </w:rPr>
      </w:pPr>
      <w:r w:rsidRPr="00E649E5">
        <w:rPr>
          <w:b/>
          <w:bCs/>
          <w:sz w:val="22"/>
          <w:szCs w:val="22"/>
        </w:rPr>
        <w:t>16.3.1.</w:t>
      </w:r>
      <w:r w:rsidRPr="00E649E5">
        <w:rPr>
          <w:sz w:val="22"/>
          <w:szCs w:val="22"/>
        </w:rPr>
        <w:t xml:space="preserve"> İşin tamamının ya da varsa kısmi kabule konu kısmının süresinde bitirilmemesi haline ilişkin olarak 16.1.2 nci veya 16.1.3 üncü maddelerde yapılan düzenlemeler uygulanmaz. </w:t>
      </w:r>
    </w:p>
    <w:p w:rsidR="00086014" w:rsidRPr="00E649E5" w:rsidRDefault="00292A6D">
      <w:pPr>
        <w:jc w:val="both"/>
        <w:rPr>
          <w:sz w:val="22"/>
          <w:szCs w:val="22"/>
        </w:rPr>
      </w:pPr>
      <w:r w:rsidRPr="00E649E5">
        <w:rPr>
          <w:b/>
          <w:bCs/>
          <w:sz w:val="22"/>
          <w:szCs w:val="22"/>
        </w:rPr>
        <w:t>16.4.</w:t>
      </w:r>
      <w:r w:rsidRPr="00E649E5">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086014" w:rsidRPr="00E649E5" w:rsidRDefault="00292A6D">
      <w:pPr>
        <w:spacing w:before="120"/>
        <w:jc w:val="both"/>
        <w:rPr>
          <w:sz w:val="22"/>
          <w:szCs w:val="22"/>
        </w:rPr>
      </w:pPr>
      <w:r w:rsidRPr="00E649E5">
        <w:rPr>
          <w:b/>
          <w:bCs/>
          <w:color w:val="auto"/>
          <w:sz w:val="22"/>
          <w:szCs w:val="22"/>
        </w:rPr>
        <w:t>Madde 17 - Süre uzatımı verilebilecek haller ve şartları</w:t>
      </w:r>
    </w:p>
    <w:p w:rsidR="00086014" w:rsidRPr="00E649E5" w:rsidRDefault="00292A6D">
      <w:pPr>
        <w:jc w:val="both"/>
        <w:rPr>
          <w:sz w:val="22"/>
          <w:szCs w:val="22"/>
        </w:rPr>
      </w:pPr>
      <w:r w:rsidRPr="00E649E5">
        <w:rPr>
          <w:b/>
          <w:bCs/>
          <w:sz w:val="22"/>
          <w:szCs w:val="22"/>
        </w:rPr>
        <w:t>17.1.</w:t>
      </w:r>
      <w:r w:rsidRPr="00E649E5">
        <w:rPr>
          <w:sz w:val="22"/>
          <w:szCs w:val="22"/>
        </w:rPr>
        <w:t xml:space="preserve"> Mücbir sebepler nedeniyle süre uzatımı verilebilecek haller aşağıda sayılmıştır. </w:t>
      </w:r>
    </w:p>
    <w:p w:rsidR="00086014" w:rsidRPr="00E649E5" w:rsidRDefault="00292A6D">
      <w:pPr>
        <w:jc w:val="both"/>
        <w:rPr>
          <w:sz w:val="22"/>
          <w:szCs w:val="22"/>
        </w:rPr>
      </w:pPr>
      <w:r w:rsidRPr="00E649E5">
        <w:rPr>
          <w:b/>
          <w:bCs/>
          <w:sz w:val="22"/>
          <w:szCs w:val="22"/>
        </w:rPr>
        <w:t>17.1.1.</w:t>
      </w:r>
      <w:r w:rsidRPr="00E649E5">
        <w:rPr>
          <w:sz w:val="22"/>
          <w:szCs w:val="22"/>
        </w:rPr>
        <w:t xml:space="preserve"> Mücbir sebepler: </w:t>
      </w:r>
    </w:p>
    <w:p w:rsidR="00086014" w:rsidRPr="00E649E5" w:rsidRDefault="00292A6D">
      <w:pPr>
        <w:jc w:val="both"/>
        <w:divId w:val="861549241"/>
        <w:rPr>
          <w:rFonts w:eastAsia="Times New Roman"/>
          <w:sz w:val="22"/>
          <w:szCs w:val="22"/>
        </w:rPr>
      </w:pPr>
      <w:r w:rsidRPr="00E649E5">
        <w:rPr>
          <w:rFonts w:eastAsia="Times New Roman"/>
          <w:sz w:val="22"/>
          <w:szCs w:val="22"/>
        </w:rPr>
        <w:t xml:space="preserve">a) Doğal afetler. </w:t>
      </w:r>
    </w:p>
    <w:p w:rsidR="00086014" w:rsidRPr="00E649E5" w:rsidRDefault="00292A6D">
      <w:pPr>
        <w:jc w:val="both"/>
        <w:divId w:val="861549241"/>
        <w:rPr>
          <w:sz w:val="22"/>
          <w:szCs w:val="22"/>
        </w:rPr>
      </w:pPr>
      <w:r w:rsidRPr="00E649E5">
        <w:rPr>
          <w:sz w:val="22"/>
          <w:szCs w:val="22"/>
        </w:rPr>
        <w:t xml:space="preserve">b) Kanuni grev. </w:t>
      </w:r>
    </w:p>
    <w:p w:rsidR="00086014" w:rsidRPr="00E649E5" w:rsidRDefault="00292A6D">
      <w:pPr>
        <w:jc w:val="both"/>
        <w:divId w:val="861549241"/>
        <w:rPr>
          <w:sz w:val="22"/>
          <w:szCs w:val="22"/>
        </w:rPr>
      </w:pPr>
      <w:r w:rsidRPr="00E649E5">
        <w:rPr>
          <w:sz w:val="22"/>
          <w:szCs w:val="22"/>
        </w:rPr>
        <w:t xml:space="preserve">c) Genel salgın hastalık. </w:t>
      </w:r>
    </w:p>
    <w:p w:rsidR="00086014" w:rsidRPr="00E649E5" w:rsidRDefault="00292A6D">
      <w:pPr>
        <w:jc w:val="both"/>
        <w:divId w:val="861549241"/>
        <w:rPr>
          <w:sz w:val="22"/>
          <w:szCs w:val="22"/>
        </w:rPr>
      </w:pPr>
      <w:r w:rsidRPr="00E649E5">
        <w:rPr>
          <w:sz w:val="22"/>
          <w:szCs w:val="22"/>
        </w:rPr>
        <w:t xml:space="preserve">ç) Kısmi veya genel seferberlik ilanı. </w:t>
      </w:r>
    </w:p>
    <w:p w:rsidR="00086014" w:rsidRPr="00E649E5" w:rsidRDefault="00292A6D">
      <w:pPr>
        <w:jc w:val="both"/>
        <w:divId w:val="861549241"/>
        <w:rPr>
          <w:sz w:val="22"/>
          <w:szCs w:val="22"/>
        </w:rPr>
      </w:pPr>
      <w:r w:rsidRPr="00E649E5">
        <w:rPr>
          <w:sz w:val="22"/>
          <w:szCs w:val="22"/>
        </w:rPr>
        <w:t xml:space="preserve">d) Gerektiğinde Kamu İhale Kurumu tarafından belirlenecek benzeri diğer haller. </w:t>
      </w:r>
    </w:p>
    <w:p w:rsidR="00086014" w:rsidRPr="00E649E5" w:rsidRDefault="00292A6D">
      <w:pPr>
        <w:jc w:val="both"/>
        <w:rPr>
          <w:sz w:val="22"/>
          <w:szCs w:val="22"/>
        </w:rPr>
      </w:pPr>
      <w:r w:rsidRPr="00E649E5">
        <w:rPr>
          <w:b/>
          <w:bCs/>
          <w:sz w:val="22"/>
          <w:szCs w:val="22"/>
        </w:rPr>
        <w:t>17.1.2.</w:t>
      </w:r>
      <w:r w:rsidRPr="00E649E5">
        <w:rPr>
          <w:sz w:val="22"/>
          <w:szCs w:val="22"/>
        </w:rPr>
        <w:t xml:space="preserve"> Yukarıda belirtilen hallerin mücbir sebep olarak kabul edilmesi ve yükleniciye süre uzatımı verilebilmesi için, mücbir sebep olarak kabul edilecek durumun; </w:t>
      </w:r>
    </w:p>
    <w:p w:rsidR="00086014" w:rsidRPr="00E649E5" w:rsidRDefault="00292A6D">
      <w:pPr>
        <w:jc w:val="both"/>
        <w:divId w:val="147940412"/>
        <w:rPr>
          <w:rFonts w:eastAsia="Times New Roman"/>
          <w:sz w:val="22"/>
          <w:szCs w:val="22"/>
        </w:rPr>
      </w:pPr>
      <w:r w:rsidRPr="00E649E5">
        <w:rPr>
          <w:rFonts w:eastAsia="Times New Roman"/>
          <w:sz w:val="22"/>
          <w:szCs w:val="22"/>
        </w:rPr>
        <w:t xml:space="preserve">a) Yüklenicinin kusurundan kaynaklanmamış olması, </w:t>
      </w:r>
    </w:p>
    <w:p w:rsidR="00086014" w:rsidRPr="00E649E5" w:rsidRDefault="00292A6D">
      <w:pPr>
        <w:jc w:val="both"/>
        <w:divId w:val="147940412"/>
        <w:rPr>
          <w:sz w:val="22"/>
          <w:szCs w:val="22"/>
        </w:rPr>
      </w:pPr>
      <w:r w:rsidRPr="00E649E5">
        <w:rPr>
          <w:sz w:val="22"/>
          <w:szCs w:val="22"/>
        </w:rPr>
        <w:t xml:space="preserve">b) Taahhüdün yerine getirilmesine engel nitelikte olması, </w:t>
      </w:r>
    </w:p>
    <w:p w:rsidR="00086014" w:rsidRPr="00E649E5" w:rsidRDefault="00292A6D">
      <w:pPr>
        <w:jc w:val="both"/>
        <w:divId w:val="147940412"/>
        <w:rPr>
          <w:sz w:val="22"/>
          <w:szCs w:val="22"/>
        </w:rPr>
      </w:pPr>
      <w:r w:rsidRPr="00E649E5">
        <w:rPr>
          <w:sz w:val="22"/>
          <w:szCs w:val="22"/>
        </w:rPr>
        <w:t xml:space="preserve">c) Yüklenicinin bu engeli ortadan kaldırmaya gücünün yetmemesi, </w:t>
      </w:r>
    </w:p>
    <w:p w:rsidR="00086014" w:rsidRPr="00E649E5" w:rsidRDefault="00292A6D">
      <w:pPr>
        <w:jc w:val="both"/>
        <w:divId w:val="147940412"/>
        <w:rPr>
          <w:sz w:val="22"/>
          <w:szCs w:val="22"/>
        </w:rPr>
      </w:pPr>
      <w:r w:rsidRPr="00E649E5">
        <w:rPr>
          <w:sz w:val="22"/>
          <w:szCs w:val="22"/>
        </w:rPr>
        <w:t xml:space="preserve">ç) Mücbir sebebin meydana geldiği tarihi izleyen yirmi gün içinde yüklenicinin İdareye yazılı olarak bildirimde bulunması, </w:t>
      </w:r>
    </w:p>
    <w:p w:rsidR="00086014" w:rsidRPr="00E649E5" w:rsidRDefault="00292A6D">
      <w:pPr>
        <w:jc w:val="both"/>
        <w:divId w:val="147940412"/>
        <w:rPr>
          <w:sz w:val="22"/>
          <w:szCs w:val="22"/>
        </w:rPr>
      </w:pPr>
      <w:r w:rsidRPr="00E649E5">
        <w:rPr>
          <w:sz w:val="22"/>
          <w:szCs w:val="22"/>
        </w:rPr>
        <w:t xml:space="preserve">d) Yetkili merciler tarafından belgelendirilmesi, </w:t>
      </w:r>
    </w:p>
    <w:p w:rsidR="00086014" w:rsidRPr="00E649E5" w:rsidRDefault="00292A6D">
      <w:pPr>
        <w:jc w:val="both"/>
        <w:rPr>
          <w:sz w:val="22"/>
          <w:szCs w:val="22"/>
        </w:rPr>
      </w:pPr>
      <w:r w:rsidRPr="00E649E5">
        <w:rPr>
          <w:sz w:val="22"/>
          <w:szCs w:val="22"/>
        </w:rPr>
        <w:t xml:space="preserve">zorunludur. </w:t>
      </w:r>
    </w:p>
    <w:p w:rsidR="00086014" w:rsidRPr="00E649E5" w:rsidRDefault="00292A6D">
      <w:pPr>
        <w:jc w:val="both"/>
        <w:rPr>
          <w:sz w:val="22"/>
          <w:szCs w:val="22"/>
        </w:rPr>
      </w:pPr>
      <w:r w:rsidRPr="00E649E5">
        <w:rPr>
          <w:b/>
          <w:bCs/>
          <w:sz w:val="22"/>
          <w:szCs w:val="22"/>
        </w:rPr>
        <w:t>17.1.3.</w:t>
      </w:r>
      <w:r w:rsidRPr="00E649E5">
        <w:rPr>
          <w:sz w:val="22"/>
          <w:szCs w:val="22"/>
        </w:rPr>
        <w:t xml:space="preserve"> Yüklenici tarafından zamanında yapılmayan başvurular dikkate alınmaz ve Yüklenici başvuru süresini geçirdikten sonra süre uzatımı isteğinde bulunamaz. </w:t>
      </w:r>
    </w:p>
    <w:p w:rsidR="00086014" w:rsidRPr="00E649E5" w:rsidRDefault="00292A6D">
      <w:pPr>
        <w:jc w:val="both"/>
        <w:rPr>
          <w:sz w:val="22"/>
          <w:szCs w:val="22"/>
        </w:rPr>
      </w:pPr>
      <w:r w:rsidRPr="00E649E5">
        <w:rPr>
          <w:b/>
          <w:bCs/>
          <w:sz w:val="22"/>
          <w:szCs w:val="22"/>
        </w:rPr>
        <w:t>17.2.</w:t>
      </w:r>
      <w:r w:rsidRPr="00E649E5">
        <w:rPr>
          <w:sz w:val="22"/>
          <w:szCs w:val="22"/>
        </w:rPr>
        <w:t xml:space="preserve"> İdareden kaynaklanan nedenlerle süre uzatımı verilecek haller: </w:t>
      </w:r>
    </w:p>
    <w:p w:rsidR="00086014" w:rsidRPr="00E649E5" w:rsidRDefault="00292A6D">
      <w:pPr>
        <w:jc w:val="both"/>
        <w:rPr>
          <w:sz w:val="22"/>
          <w:szCs w:val="22"/>
        </w:rPr>
      </w:pPr>
      <w:r w:rsidRPr="00E649E5">
        <w:rPr>
          <w:b/>
          <w:bCs/>
          <w:sz w:val="22"/>
          <w:szCs w:val="22"/>
        </w:rPr>
        <w:t>17.2.1.</w:t>
      </w:r>
      <w:r w:rsidRPr="00E649E5">
        <w:rPr>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086014" w:rsidRPr="00E649E5" w:rsidRDefault="00292A6D">
      <w:pPr>
        <w:jc w:val="both"/>
        <w:rPr>
          <w:sz w:val="22"/>
          <w:szCs w:val="22"/>
        </w:rPr>
      </w:pPr>
      <w:r w:rsidRPr="00E649E5">
        <w:rPr>
          <w:b/>
          <w:bCs/>
          <w:sz w:val="22"/>
          <w:szCs w:val="22"/>
        </w:rPr>
        <w:t>17.2.2.</w:t>
      </w:r>
      <w:r w:rsidRPr="00E649E5">
        <w:rPr>
          <w:sz w:val="22"/>
          <w:szCs w:val="22"/>
        </w:rPr>
        <w:t xml:space="preserve"> İlave işler nedeniyle iş artışının ortaya çıkması halinde işin süresi, bu artışla orantılı olarak işin ilgili kısmı veya tamamı için uzatılır. </w:t>
      </w:r>
    </w:p>
    <w:p w:rsidR="00086014" w:rsidRPr="00E649E5" w:rsidRDefault="00292A6D">
      <w:pPr>
        <w:jc w:val="both"/>
        <w:rPr>
          <w:sz w:val="22"/>
          <w:szCs w:val="22"/>
        </w:rPr>
      </w:pPr>
      <w:r w:rsidRPr="00E649E5">
        <w:rPr>
          <w:b/>
          <w:bCs/>
          <w:sz w:val="22"/>
          <w:szCs w:val="22"/>
        </w:rPr>
        <w:t>17.3.</w:t>
      </w:r>
      <w:r w:rsidRPr="00E649E5">
        <w:rPr>
          <w:sz w:val="22"/>
          <w:szCs w:val="22"/>
        </w:rPr>
        <w:t xml:space="preserve"> Süre uzatımına ilişkin diğer hususlarda Genel Şartnamenin ilgili hükümleri uygulanır. </w:t>
      </w:r>
    </w:p>
    <w:p w:rsidR="00086014" w:rsidRPr="00E649E5" w:rsidRDefault="00292A6D">
      <w:pPr>
        <w:spacing w:before="120"/>
        <w:jc w:val="both"/>
        <w:rPr>
          <w:sz w:val="22"/>
          <w:szCs w:val="22"/>
        </w:rPr>
      </w:pPr>
      <w:r w:rsidRPr="00E649E5">
        <w:rPr>
          <w:b/>
          <w:bCs/>
          <w:color w:val="auto"/>
          <w:sz w:val="22"/>
          <w:szCs w:val="22"/>
        </w:rPr>
        <w:t>Madde 18 - Kontrol Teşkilatı, görev ve yetkileri</w:t>
      </w:r>
    </w:p>
    <w:p w:rsidR="00086014" w:rsidRPr="00E649E5" w:rsidRDefault="00292A6D">
      <w:pPr>
        <w:jc w:val="both"/>
        <w:rPr>
          <w:sz w:val="22"/>
          <w:szCs w:val="22"/>
        </w:rPr>
      </w:pPr>
      <w:r w:rsidRPr="00E649E5">
        <w:rPr>
          <w:b/>
          <w:bCs/>
          <w:sz w:val="22"/>
          <w:szCs w:val="22"/>
        </w:rPr>
        <w:t>18.1.</w:t>
      </w:r>
      <w:r w:rsidRPr="00E649E5">
        <w:rPr>
          <w:sz w:val="22"/>
          <w:szCs w:val="22"/>
        </w:rP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086014" w:rsidRPr="00E649E5" w:rsidRDefault="00292A6D">
      <w:pPr>
        <w:spacing w:before="120"/>
        <w:jc w:val="both"/>
        <w:rPr>
          <w:sz w:val="22"/>
          <w:szCs w:val="22"/>
        </w:rPr>
      </w:pPr>
      <w:r w:rsidRPr="00E649E5">
        <w:rPr>
          <w:b/>
          <w:bCs/>
          <w:color w:val="auto"/>
          <w:sz w:val="22"/>
          <w:szCs w:val="22"/>
        </w:rPr>
        <w:t>Madde 19 - İşin yürütülmesine ilişkin kayıt ve tutanaklar</w:t>
      </w:r>
    </w:p>
    <w:p w:rsidR="00086014" w:rsidRPr="00E649E5" w:rsidRDefault="00292A6D">
      <w:pPr>
        <w:jc w:val="both"/>
        <w:rPr>
          <w:sz w:val="22"/>
          <w:szCs w:val="22"/>
        </w:rPr>
      </w:pPr>
      <w:r w:rsidRPr="00E649E5">
        <w:rPr>
          <w:b/>
          <w:bCs/>
          <w:sz w:val="22"/>
          <w:szCs w:val="22"/>
        </w:rPr>
        <w:t>19.1.</w:t>
      </w:r>
    </w:p>
    <w:p w:rsidR="00086014" w:rsidRPr="00E649E5" w:rsidRDefault="00292A6D">
      <w:pPr>
        <w:spacing w:before="120"/>
        <w:jc w:val="both"/>
        <w:rPr>
          <w:sz w:val="22"/>
          <w:szCs w:val="22"/>
        </w:rPr>
      </w:pPr>
      <w:r w:rsidRPr="00E649E5">
        <w:rPr>
          <w:b/>
          <w:bCs/>
          <w:color w:val="auto"/>
          <w:sz w:val="22"/>
          <w:szCs w:val="22"/>
        </w:rPr>
        <w:t>Madde 20 - Teslim, muayene ve kabul işlemlerine ilişkin şartlar</w:t>
      </w:r>
    </w:p>
    <w:p w:rsidR="00086014" w:rsidRPr="00E649E5" w:rsidRDefault="00292A6D">
      <w:pPr>
        <w:jc w:val="both"/>
        <w:rPr>
          <w:sz w:val="22"/>
          <w:szCs w:val="22"/>
        </w:rPr>
      </w:pPr>
      <w:r w:rsidRPr="00E649E5">
        <w:rPr>
          <w:b/>
          <w:bCs/>
          <w:sz w:val="22"/>
          <w:szCs w:val="22"/>
        </w:rPr>
        <w:lastRenderedPageBreak/>
        <w:t>20.1.</w:t>
      </w:r>
      <w:r w:rsidRPr="00E649E5">
        <w:rPr>
          <w:sz w:val="22"/>
          <w:szCs w:val="22"/>
        </w:rPr>
        <w:t xml:space="preserve"> Bu işte kısmi kabul yapılmayacaktır. </w:t>
      </w:r>
    </w:p>
    <w:p w:rsidR="00086014" w:rsidRPr="00E649E5" w:rsidRDefault="00292A6D">
      <w:pPr>
        <w:jc w:val="both"/>
        <w:rPr>
          <w:sz w:val="22"/>
          <w:szCs w:val="22"/>
        </w:rPr>
      </w:pPr>
      <w:r w:rsidRPr="00E649E5">
        <w:rPr>
          <w:b/>
          <w:bCs/>
          <w:sz w:val="22"/>
          <w:szCs w:val="22"/>
        </w:rPr>
        <w:t>20.2.</w:t>
      </w:r>
      <w:r w:rsidRPr="00E649E5">
        <w:rPr>
          <w:sz w:val="22"/>
          <w:szCs w:val="22"/>
        </w:rP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649E5" w:rsidRPr="00E649E5">
        <w:rPr>
          <w:b/>
          <w:color w:val="2F5496" w:themeColor="accent5" w:themeShade="BF"/>
          <w:sz w:val="22"/>
          <w:szCs w:val="22"/>
        </w:rPr>
        <w:t>ŞEHİT ORHAN KORKMAZ ÖĞRETMENEVİ VE ASO MÜDÜRLÜĞÜ</w:t>
      </w:r>
      <w:r w:rsidRPr="00E649E5">
        <w:rPr>
          <w:sz w:val="22"/>
          <w:szCs w:val="22"/>
        </w:rPr>
        <w:t xml:space="preserve"> adresinde ve başvuru yazısının İdareye ulaştığı tarihten itibaren </w:t>
      </w:r>
      <w:r w:rsidR="00E649E5" w:rsidRPr="00E649E5">
        <w:rPr>
          <w:rStyle w:val="richtext"/>
          <w:b/>
          <w:bCs/>
          <w:color w:val="003399"/>
          <w:sz w:val="22"/>
          <w:szCs w:val="22"/>
          <w:u w:val="dotted"/>
        </w:rPr>
        <w:t>80</w:t>
      </w:r>
      <w:r w:rsidRPr="00E649E5">
        <w:rPr>
          <w:sz w:val="22"/>
          <w:szCs w:val="22"/>
        </w:rPr>
        <w:t>(</w:t>
      </w:r>
      <w:r w:rsidRPr="00E649E5">
        <w:rPr>
          <w:rStyle w:val="richtext"/>
          <w:b/>
          <w:bCs/>
          <w:color w:val="003399"/>
          <w:sz w:val="22"/>
          <w:szCs w:val="22"/>
          <w:u w:val="dotted"/>
        </w:rPr>
        <w:t>Seksen</w:t>
      </w:r>
      <w:r w:rsidRPr="00E649E5">
        <w:rPr>
          <w:sz w:val="22"/>
          <w:szCs w:val="22"/>
        </w:rPr>
        <w:t xml:space="preserve">) iş günü içinde teslim alınır. Yüklenici, işin teslimi için sözleşme ve ekleri uyarınca üzerine düşen yükümlülükleri yerine getirmemesi nedeniyle oluşan zarardan sorumludur. Süreklilik arz eden işlerde,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086014" w:rsidRPr="00E649E5" w:rsidRDefault="00292A6D">
      <w:pPr>
        <w:jc w:val="both"/>
        <w:rPr>
          <w:sz w:val="22"/>
          <w:szCs w:val="22"/>
        </w:rPr>
      </w:pPr>
      <w:r w:rsidRPr="00E649E5">
        <w:rPr>
          <w:b/>
          <w:bCs/>
          <w:sz w:val="22"/>
          <w:szCs w:val="22"/>
        </w:rPr>
        <w:t>20.3.</w:t>
      </w:r>
      <w:r w:rsidRPr="00E649E5">
        <w:rPr>
          <w:sz w:val="22"/>
          <w:szCs w:val="22"/>
        </w:rPr>
        <w:t xml:space="preserve"> Teslim alınan işin muayene ve kabul işlemleri, "Hizmet Alımları Muayene ve Kabul Yönetmeliği" ile Hizmet İşleri Genel Şartnamesinde yer alan hükümlere göre işin kabule elverişli şekilde teslim edildiği tarihten itibaren </w:t>
      </w:r>
      <w:r w:rsidRPr="00E649E5">
        <w:rPr>
          <w:rStyle w:val="richtext"/>
          <w:b/>
          <w:bCs/>
          <w:color w:val="003399"/>
          <w:sz w:val="22"/>
          <w:szCs w:val="22"/>
          <w:u w:val="dotted"/>
        </w:rPr>
        <w:t>1</w:t>
      </w:r>
      <w:r w:rsidRPr="00E649E5">
        <w:rPr>
          <w:sz w:val="22"/>
          <w:szCs w:val="22"/>
        </w:rPr>
        <w:t xml:space="preserve"> iş günü içinde yapılarak kesin hesap raporu çıkarılır. </w:t>
      </w:r>
    </w:p>
    <w:p w:rsidR="00086014" w:rsidRPr="00E649E5" w:rsidRDefault="00292A6D">
      <w:pPr>
        <w:spacing w:before="120"/>
        <w:jc w:val="both"/>
        <w:rPr>
          <w:sz w:val="22"/>
          <w:szCs w:val="22"/>
        </w:rPr>
      </w:pPr>
      <w:r w:rsidRPr="00E649E5">
        <w:rPr>
          <w:b/>
          <w:bCs/>
          <w:color w:val="auto"/>
          <w:sz w:val="22"/>
          <w:szCs w:val="22"/>
        </w:rPr>
        <w:t>Madde 21 - İş ve işyerinin korunması ve sigortalanması</w:t>
      </w:r>
    </w:p>
    <w:p w:rsidR="00086014" w:rsidRPr="00E649E5" w:rsidRDefault="00292A6D">
      <w:pPr>
        <w:jc w:val="both"/>
        <w:rPr>
          <w:sz w:val="22"/>
          <w:szCs w:val="22"/>
        </w:rPr>
      </w:pPr>
      <w:r w:rsidRPr="00E649E5">
        <w:rPr>
          <w:b/>
          <w:bCs/>
          <w:sz w:val="22"/>
          <w:szCs w:val="22"/>
        </w:rPr>
        <w:t>21.1.</w:t>
      </w:r>
      <w:r w:rsidRPr="00E649E5">
        <w:rPr>
          <w:sz w:val="22"/>
          <w:szCs w:val="22"/>
        </w:rPr>
        <w:t xml:space="preserve"> İş ve işyerlerinin korunmasına ilişkin sorumluluk Genel Şartnamenin 19 uncu maddesinde düzenlenen esaslar dahilinde yükleniciye aittir. </w:t>
      </w:r>
    </w:p>
    <w:p w:rsidR="00086014" w:rsidRPr="00E649E5" w:rsidRDefault="00292A6D">
      <w:pPr>
        <w:jc w:val="both"/>
        <w:rPr>
          <w:sz w:val="22"/>
          <w:szCs w:val="22"/>
        </w:rPr>
      </w:pPr>
      <w:r w:rsidRPr="00E649E5">
        <w:rPr>
          <w:b/>
          <w:bCs/>
          <w:sz w:val="22"/>
          <w:szCs w:val="22"/>
        </w:rPr>
        <w:t>21.2.</w:t>
      </w:r>
      <w:r w:rsidRPr="00E649E5">
        <w:rPr>
          <w:sz w:val="22"/>
          <w:szCs w:val="22"/>
        </w:rPr>
        <w:t xml:space="preserve"> Sigorta türleri ile teminat kapsamı ve limitleri: </w:t>
      </w:r>
    </w:p>
    <w:p w:rsidR="00086014" w:rsidRPr="00E649E5" w:rsidRDefault="00292A6D">
      <w:pPr>
        <w:jc w:val="both"/>
        <w:rPr>
          <w:sz w:val="22"/>
          <w:szCs w:val="22"/>
        </w:rPr>
      </w:pPr>
      <w:r w:rsidRPr="00E649E5">
        <w:rPr>
          <w:b/>
          <w:bCs/>
          <w:sz w:val="22"/>
          <w:szCs w:val="22"/>
        </w:rPr>
        <w:t>21.2.1.</w:t>
      </w:r>
      <w:r w:rsidRPr="00E649E5">
        <w:rPr>
          <w:sz w:val="22"/>
          <w:szCs w:val="22"/>
        </w:rPr>
        <w:t xml:space="preserve"> Bu madde boş bırakılmıştır. </w:t>
      </w:r>
    </w:p>
    <w:p w:rsidR="00086014" w:rsidRPr="00E649E5" w:rsidRDefault="00292A6D">
      <w:pPr>
        <w:spacing w:before="120"/>
        <w:jc w:val="both"/>
        <w:rPr>
          <w:sz w:val="22"/>
          <w:szCs w:val="22"/>
        </w:rPr>
      </w:pPr>
      <w:r w:rsidRPr="00E649E5">
        <w:rPr>
          <w:b/>
          <w:bCs/>
          <w:color w:val="auto"/>
          <w:sz w:val="22"/>
          <w:szCs w:val="22"/>
        </w:rPr>
        <w:t>Madde 22 - Yüklenicinin sözleşme konusu iş ile ilgili çalıştıracağı personele ilişkin sorumlulukları</w:t>
      </w:r>
    </w:p>
    <w:p w:rsidR="00086014" w:rsidRPr="00E649E5" w:rsidRDefault="00292A6D">
      <w:pPr>
        <w:jc w:val="both"/>
        <w:rPr>
          <w:sz w:val="22"/>
          <w:szCs w:val="22"/>
        </w:rPr>
      </w:pPr>
      <w:r w:rsidRPr="00E649E5">
        <w:rPr>
          <w:b/>
          <w:bCs/>
          <w:sz w:val="22"/>
          <w:szCs w:val="22"/>
        </w:rPr>
        <w:t>22.1.</w:t>
      </w:r>
      <w:r w:rsidRPr="00E649E5">
        <w:rPr>
          <w:sz w:val="22"/>
          <w:szCs w:val="22"/>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086014" w:rsidRPr="00E649E5" w:rsidRDefault="00292A6D">
      <w:pPr>
        <w:jc w:val="both"/>
        <w:rPr>
          <w:sz w:val="22"/>
          <w:szCs w:val="22"/>
        </w:rPr>
      </w:pPr>
      <w:r w:rsidRPr="00E649E5">
        <w:rPr>
          <w:b/>
          <w:bCs/>
          <w:sz w:val="22"/>
          <w:szCs w:val="22"/>
        </w:rPr>
        <w:t>22.2.</w:t>
      </w:r>
      <w:r w:rsidRPr="00E649E5">
        <w:rPr>
          <w:sz w:val="22"/>
          <w:szCs w:val="22"/>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086014" w:rsidRPr="00E649E5" w:rsidRDefault="00292A6D">
      <w:pPr>
        <w:spacing w:before="120"/>
        <w:jc w:val="both"/>
        <w:rPr>
          <w:sz w:val="22"/>
          <w:szCs w:val="22"/>
        </w:rPr>
      </w:pPr>
      <w:r w:rsidRPr="00E649E5">
        <w:rPr>
          <w:b/>
          <w:bCs/>
          <w:color w:val="auto"/>
          <w:sz w:val="22"/>
          <w:szCs w:val="22"/>
        </w:rPr>
        <w:t>Madde 23 - Sözleşmede değişiklik yapılması</w:t>
      </w:r>
    </w:p>
    <w:p w:rsidR="00086014" w:rsidRPr="00E649E5" w:rsidRDefault="00292A6D">
      <w:pPr>
        <w:jc w:val="both"/>
        <w:rPr>
          <w:sz w:val="22"/>
          <w:szCs w:val="22"/>
        </w:rPr>
      </w:pPr>
      <w:r w:rsidRPr="00E649E5">
        <w:rPr>
          <w:b/>
          <w:bCs/>
          <w:sz w:val="22"/>
          <w:szCs w:val="22"/>
        </w:rPr>
        <w:t>23.1.</w:t>
      </w:r>
      <w:r w:rsidRPr="00E649E5">
        <w:rPr>
          <w:sz w:val="22"/>
          <w:szCs w:val="22"/>
        </w:rPr>
        <w:t xml:space="preserve"> Sözleşme bedelinin aşılmaması ve İdare ile Yüklenicinin karşılıklı olarak anlaşması kaydıyla, </w:t>
      </w:r>
    </w:p>
    <w:p w:rsidR="00086014" w:rsidRPr="00E649E5" w:rsidRDefault="00292A6D">
      <w:pPr>
        <w:jc w:val="both"/>
        <w:divId w:val="1945841987"/>
        <w:rPr>
          <w:rFonts w:eastAsia="Times New Roman"/>
          <w:sz w:val="22"/>
          <w:szCs w:val="22"/>
        </w:rPr>
      </w:pPr>
      <w:r w:rsidRPr="00E649E5">
        <w:rPr>
          <w:rFonts w:eastAsia="Times New Roman"/>
          <w:sz w:val="22"/>
          <w:szCs w:val="22"/>
        </w:rPr>
        <w:t xml:space="preserve">a) İşin yapılma veya teslim yeri, </w:t>
      </w:r>
    </w:p>
    <w:p w:rsidR="00086014" w:rsidRPr="00E649E5" w:rsidRDefault="00292A6D">
      <w:pPr>
        <w:jc w:val="both"/>
        <w:divId w:val="1945841987"/>
        <w:rPr>
          <w:sz w:val="22"/>
          <w:szCs w:val="22"/>
        </w:rPr>
      </w:pPr>
      <w:r w:rsidRPr="00E649E5">
        <w:rPr>
          <w:sz w:val="22"/>
          <w:szCs w:val="22"/>
        </w:rPr>
        <w:t xml:space="preserve">b) İşin süresinden önce yapılması veya teslim edilmesi kaydıyla işin süresi ve bu süreye uygun olarak ödeme şartlarına ait hususlarda sözleşme hükümlerinde değişiklik yapılabilir. </w:t>
      </w:r>
    </w:p>
    <w:p w:rsidR="00086014" w:rsidRPr="00E649E5" w:rsidRDefault="00292A6D">
      <w:pPr>
        <w:jc w:val="both"/>
        <w:rPr>
          <w:sz w:val="22"/>
          <w:szCs w:val="22"/>
        </w:rPr>
      </w:pPr>
      <w:r w:rsidRPr="00E649E5">
        <w:rPr>
          <w:b/>
          <w:bCs/>
          <w:sz w:val="22"/>
          <w:szCs w:val="22"/>
        </w:rPr>
        <w:t>23.2.</w:t>
      </w:r>
      <w:r w:rsidRPr="00E649E5">
        <w:rPr>
          <w:sz w:val="22"/>
          <w:szCs w:val="22"/>
        </w:rPr>
        <w:t xml:space="preserve"> Bu hallerin dışında sözleşme hükümlerinde değişiklik yapılamaz ve ek sözleşme düzenlenemez. </w:t>
      </w:r>
    </w:p>
    <w:p w:rsidR="00086014" w:rsidRPr="00E649E5" w:rsidRDefault="00292A6D">
      <w:pPr>
        <w:spacing w:before="120"/>
        <w:jc w:val="both"/>
        <w:rPr>
          <w:sz w:val="22"/>
          <w:szCs w:val="22"/>
        </w:rPr>
      </w:pPr>
      <w:r w:rsidRPr="00E649E5">
        <w:rPr>
          <w:b/>
          <w:bCs/>
          <w:color w:val="auto"/>
          <w:sz w:val="22"/>
          <w:szCs w:val="22"/>
        </w:rPr>
        <w:t>Madde 24 - Yüklenicinin Ölümü, İflası, Ağır Hastalığı, Tutukluluğu veya Mahkumiyeti</w:t>
      </w:r>
    </w:p>
    <w:p w:rsidR="00086014" w:rsidRPr="00E649E5" w:rsidRDefault="00292A6D">
      <w:pPr>
        <w:jc w:val="both"/>
        <w:rPr>
          <w:sz w:val="22"/>
          <w:szCs w:val="22"/>
        </w:rPr>
      </w:pPr>
      <w:r w:rsidRPr="00E649E5">
        <w:rPr>
          <w:b/>
          <w:bCs/>
          <w:sz w:val="22"/>
          <w:szCs w:val="22"/>
        </w:rPr>
        <w:t>24.1.</w:t>
      </w:r>
      <w:r w:rsidRPr="00E649E5">
        <w:rPr>
          <w:sz w:val="22"/>
          <w:szCs w:val="22"/>
        </w:rPr>
        <w:t xml:space="preserve"> Yüklenicinin ölümü, iflası, ağır hastalığı, tutukluluğu veya özgürlüğü kısıtlayıcı bir cezaya mahkumiyeti hallerinde 4735 sayılı Kanunun ilgili hükümlerine göre işlem tesis edilir. </w:t>
      </w:r>
    </w:p>
    <w:p w:rsidR="00086014" w:rsidRPr="00E649E5" w:rsidRDefault="00292A6D">
      <w:pPr>
        <w:jc w:val="both"/>
        <w:rPr>
          <w:sz w:val="22"/>
          <w:szCs w:val="22"/>
        </w:rPr>
      </w:pPr>
      <w:r w:rsidRPr="00E649E5">
        <w:rPr>
          <w:b/>
          <w:bCs/>
          <w:sz w:val="22"/>
          <w:szCs w:val="22"/>
        </w:rPr>
        <w:t>24.2.</w:t>
      </w:r>
      <w:r w:rsidRPr="00E649E5">
        <w:rPr>
          <w:sz w:val="22"/>
          <w:szCs w:val="22"/>
        </w:rP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086014" w:rsidRPr="00E649E5" w:rsidRDefault="00292A6D">
      <w:pPr>
        <w:spacing w:before="120"/>
        <w:jc w:val="both"/>
        <w:rPr>
          <w:sz w:val="22"/>
          <w:szCs w:val="22"/>
        </w:rPr>
      </w:pPr>
      <w:r w:rsidRPr="00E649E5">
        <w:rPr>
          <w:b/>
          <w:bCs/>
          <w:color w:val="auto"/>
          <w:sz w:val="22"/>
          <w:szCs w:val="22"/>
        </w:rPr>
        <w:t>Madde 25 - Yüklenicinin sözleşmeyi feshetmesi</w:t>
      </w:r>
    </w:p>
    <w:p w:rsidR="00086014" w:rsidRPr="00E649E5" w:rsidRDefault="00292A6D">
      <w:pPr>
        <w:jc w:val="both"/>
        <w:rPr>
          <w:sz w:val="22"/>
          <w:szCs w:val="22"/>
        </w:rPr>
      </w:pPr>
      <w:r w:rsidRPr="00E649E5">
        <w:rPr>
          <w:b/>
          <w:bCs/>
          <w:sz w:val="22"/>
          <w:szCs w:val="22"/>
        </w:rPr>
        <w:t>25.1.</w:t>
      </w:r>
      <w:r w:rsidRPr="00E649E5">
        <w:rPr>
          <w:sz w:val="22"/>
          <w:szCs w:val="22"/>
        </w:rP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086014" w:rsidRPr="00E649E5" w:rsidRDefault="00292A6D">
      <w:pPr>
        <w:spacing w:before="120"/>
        <w:jc w:val="both"/>
        <w:rPr>
          <w:sz w:val="22"/>
          <w:szCs w:val="22"/>
        </w:rPr>
      </w:pPr>
      <w:r w:rsidRPr="00E649E5">
        <w:rPr>
          <w:b/>
          <w:bCs/>
          <w:color w:val="auto"/>
          <w:sz w:val="22"/>
          <w:szCs w:val="22"/>
        </w:rPr>
        <w:t>Madde 26 - İdarenin sözleşmeyi feshetmesi</w:t>
      </w:r>
    </w:p>
    <w:p w:rsidR="00086014" w:rsidRPr="00E649E5" w:rsidRDefault="00292A6D">
      <w:pPr>
        <w:jc w:val="both"/>
        <w:rPr>
          <w:sz w:val="22"/>
          <w:szCs w:val="22"/>
        </w:rPr>
      </w:pPr>
      <w:r w:rsidRPr="00E649E5">
        <w:rPr>
          <w:b/>
          <w:bCs/>
          <w:sz w:val="22"/>
          <w:szCs w:val="22"/>
        </w:rPr>
        <w:t>26.1.</w:t>
      </w:r>
      <w:r w:rsidRPr="00E649E5">
        <w:rPr>
          <w:sz w:val="22"/>
          <w:szCs w:val="22"/>
        </w:rPr>
        <w:t xml:space="preserve"> Aşağıda belirtilen hallerde İdare sözleşmeyi fesheder: </w:t>
      </w:r>
    </w:p>
    <w:p w:rsidR="00086014" w:rsidRPr="00E649E5" w:rsidRDefault="00292A6D">
      <w:pPr>
        <w:jc w:val="both"/>
        <w:rPr>
          <w:sz w:val="22"/>
          <w:szCs w:val="22"/>
        </w:rPr>
      </w:pPr>
      <w:r w:rsidRPr="00E649E5">
        <w:rPr>
          <w:sz w:val="22"/>
          <w:szCs w:val="22"/>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086014" w:rsidRPr="00E649E5" w:rsidRDefault="00292A6D">
      <w:pPr>
        <w:jc w:val="both"/>
        <w:rPr>
          <w:sz w:val="22"/>
          <w:szCs w:val="22"/>
        </w:rPr>
      </w:pPr>
      <w:r w:rsidRPr="00E649E5">
        <w:rPr>
          <w:sz w:val="22"/>
          <w:szCs w:val="22"/>
        </w:rPr>
        <w:t xml:space="preserve">b) Sözleşmenin uygulanması sırasında Yüklenicinin 4735 sayılı Kanunun 25 inci maddesinde belirtilen yasak fiil ve davranışlarda bulunduğunun tespit edilmesi, </w:t>
      </w:r>
    </w:p>
    <w:p w:rsidR="00086014" w:rsidRPr="00E649E5" w:rsidRDefault="00292A6D">
      <w:pPr>
        <w:jc w:val="both"/>
        <w:rPr>
          <w:sz w:val="22"/>
          <w:szCs w:val="22"/>
        </w:rPr>
      </w:pPr>
      <w:r w:rsidRPr="00E649E5">
        <w:rPr>
          <w:sz w:val="22"/>
          <w:szCs w:val="22"/>
        </w:rPr>
        <w:lastRenderedPageBreak/>
        <w:t xml:space="preserve">hallerinde ayrıca protesto çekmeye gerek kalmaksızın kesin teminat ve varsa ek kesin teminatlar gelir kaydedilir ve sözleşme feshedilerek hesabı genel hükümlere göre tasfiye edilir. </w:t>
      </w:r>
    </w:p>
    <w:p w:rsidR="00872042" w:rsidRDefault="00872042">
      <w:pPr>
        <w:spacing w:before="120"/>
        <w:jc w:val="both"/>
        <w:rPr>
          <w:b/>
          <w:bCs/>
          <w:color w:val="auto"/>
          <w:sz w:val="22"/>
          <w:szCs w:val="22"/>
        </w:rPr>
      </w:pPr>
    </w:p>
    <w:p w:rsidR="00872042" w:rsidRDefault="00872042">
      <w:pPr>
        <w:spacing w:before="120"/>
        <w:jc w:val="both"/>
        <w:rPr>
          <w:b/>
          <w:bCs/>
          <w:color w:val="auto"/>
          <w:sz w:val="22"/>
          <w:szCs w:val="22"/>
        </w:rPr>
      </w:pPr>
    </w:p>
    <w:p w:rsidR="00086014" w:rsidRPr="00E649E5" w:rsidRDefault="00292A6D">
      <w:pPr>
        <w:spacing w:before="120"/>
        <w:jc w:val="both"/>
        <w:rPr>
          <w:sz w:val="22"/>
          <w:szCs w:val="22"/>
        </w:rPr>
      </w:pPr>
      <w:r w:rsidRPr="00E649E5">
        <w:rPr>
          <w:b/>
          <w:bCs/>
          <w:color w:val="auto"/>
          <w:sz w:val="22"/>
          <w:szCs w:val="22"/>
        </w:rPr>
        <w:t>Madde 27 - Sözleşmeden önceki yasak fiil veya davranışlar nedeniyle fesih</w:t>
      </w:r>
    </w:p>
    <w:p w:rsidR="00086014" w:rsidRPr="00E649E5" w:rsidRDefault="00292A6D">
      <w:pPr>
        <w:jc w:val="both"/>
        <w:rPr>
          <w:sz w:val="22"/>
          <w:szCs w:val="22"/>
        </w:rPr>
      </w:pPr>
      <w:r w:rsidRPr="00E649E5">
        <w:rPr>
          <w:b/>
          <w:bCs/>
          <w:sz w:val="22"/>
          <w:szCs w:val="22"/>
        </w:rPr>
        <w:t>27.1.</w:t>
      </w:r>
      <w:r w:rsidRPr="00E649E5">
        <w:rPr>
          <w:sz w:val="22"/>
          <w:szCs w:val="22"/>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086014" w:rsidRPr="00E649E5" w:rsidRDefault="00292A6D">
      <w:pPr>
        <w:jc w:val="both"/>
        <w:rPr>
          <w:sz w:val="22"/>
          <w:szCs w:val="22"/>
        </w:rPr>
      </w:pPr>
      <w:r w:rsidRPr="00E649E5">
        <w:rPr>
          <w:b/>
          <w:bCs/>
          <w:sz w:val="22"/>
          <w:szCs w:val="22"/>
        </w:rPr>
        <w:t>27.2.</w:t>
      </w:r>
      <w:r w:rsidRPr="00E649E5">
        <w:rPr>
          <w:sz w:val="22"/>
          <w:szCs w:val="22"/>
        </w:rPr>
        <w:t xml:space="preserve"> Taahhüdün en az % 80'inin tamamlanmış olması ve taahhüdün tamamlattırılmasında kamu yararı bulunması kaydıyla; </w:t>
      </w:r>
    </w:p>
    <w:p w:rsidR="00086014" w:rsidRPr="00E649E5" w:rsidRDefault="00292A6D">
      <w:pPr>
        <w:jc w:val="both"/>
        <w:divId w:val="1963919468"/>
        <w:rPr>
          <w:rFonts w:eastAsia="Times New Roman"/>
          <w:sz w:val="22"/>
          <w:szCs w:val="22"/>
        </w:rPr>
      </w:pPr>
      <w:r w:rsidRPr="00E649E5">
        <w:rPr>
          <w:rFonts w:eastAsia="Times New Roman"/>
          <w:sz w:val="22"/>
          <w:szCs w:val="22"/>
        </w:rPr>
        <w:t xml:space="preserve">a) İvediliği nedeniyle taahhüdün kalan kısmının yeniden ihale edilmesi için yeterli sürenin bulunmaması, </w:t>
      </w:r>
    </w:p>
    <w:p w:rsidR="00086014" w:rsidRPr="00E649E5" w:rsidRDefault="00292A6D">
      <w:pPr>
        <w:jc w:val="both"/>
        <w:divId w:val="1963919468"/>
        <w:rPr>
          <w:sz w:val="22"/>
          <w:szCs w:val="22"/>
        </w:rPr>
      </w:pPr>
      <w:r w:rsidRPr="00E649E5">
        <w:rPr>
          <w:sz w:val="22"/>
          <w:szCs w:val="22"/>
        </w:rPr>
        <w:t xml:space="preserve">b) Taahhüdün başka bir yükleniciye yaptırılmasının mümkün olmaması, </w:t>
      </w:r>
    </w:p>
    <w:p w:rsidR="00086014" w:rsidRPr="00E649E5" w:rsidRDefault="00292A6D">
      <w:pPr>
        <w:jc w:val="both"/>
        <w:divId w:val="1963919468"/>
        <w:rPr>
          <w:sz w:val="22"/>
          <w:szCs w:val="22"/>
        </w:rPr>
      </w:pPr>
      <w:r w:rsidRPr="00E649E5">
        <w:rPr>
          <w:sz w:val="22"/>
          <w:szCs w:val="22"/>
        </w:rPr>
        <w:t xml:space="preserve">c) Yüklenicinin yasak fiil veya davranışının taahhüdünü tamamlamasını engelleyecek nitelikte olmaması hallerinde, İdare sözleşmeyi feshetmeksizin </w:t>
      </w:r>
    </w:p>
    <w:p w:rsidR="00086014" w:rsidRPr="00E649E5" w:rsidRDefault="00292A6D">
      <w:pPr>
        <w:jc w:val="both"/>
        <w:rPr>
          <w:sz w:val="22"/>
          <w:szCs w:val="22"/>
        </w:rPr>
      </w:pPr>
      <w:r w:rsidRPr="00E649E5">
        <w:rPr>
          <w:sz w:val="22"/>
          <w:szCs w:val="22"/>
        </w:rPr>
        <w:t xml:space="preserve">Yükleniciden taahhüdünü tamamlamasını isteyebilir ve bu takdirde Yüklenici taahhüdünü tamamlamak zorundadır. </w:t>
      </w:r>
    </w:p>
    <w:p w:rsidR="00086014" w:rsidRPr="00E649E5" w:rsidRDefault="00292A6D">
      <w:pPr>
        <w:jc w:val="both"/>
        <w:rPr>
          <w:sz w:val="22"/>
          <w:szCs w:val="22"/>
        </w:rPr>
      </w:pPr>
      <w:r w:rsidRPr="00E649E5">
        <w:rPr>
          <w:b/>
          <w:bCs/>
          <w:sz w:val="22"/>
          <w:szCs w:val="22"/>
        </w:rPr>
        <w:t>27.3.</w:t>
      </w:r>
      <w:r w:rsidRPr="00E649E5">
        <w:rPr>
          <w:sz w:val="22"/>
          <w:szCs w:val="22"/>
        </w:rPr>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086014" w:rsidRPr="00E649E5" w:rsidRDefault="00292A6D">
      <w:pPr>
        <w:spacing w:before="120"/>
        <w:jc w:val="both"/>
        <w:rPr>
          <w:sz w:val="22"/>
          <w:szCs w:val="22"/>
        </w:rPr>
      </w:pPr>
      <w:r w:rsidRPr="00E649E5">
        <w:rPr>
          <w:b/>
          <w:bCs/>
          <w:color w:val="auto"/>
          <w:sz w:val="22"/>
          <w:szCs w:val="22"/>
        </w:rPr>
        <w:t>Madde 28 - Mücbir sebeplerden dolayı sözleşmenin feshi</w:t>
      </w:r>
    </w:p>
    <w:p w:rsidR="00086014" w:rsidRPr="00E649E5" w:rsidRDefault="00292A6D">
      <w:pPr>
        <w:jc w:val="both"/>
        <w:rPr>
          <w:sz w:val="22"/>
          <w:szCs w:val="22"/>
        </w:rPr>
      </w:pPr>
      <w:r w:rsidRPr="00E649E5">
        <w:rPr>
          <w:b/>
          <w:bCs/>
          <w:sz w:val="22"/>
          <w:szCs w:val="22"/>
        </w:rPr>
        <w:t>28.1.</w:t>
      </w:r>
      <w:r w:rsidRPr="00E649E5">
        <w:rPr>
          <w:sz w:val="22"/>
          <w:szCs w:val="22"/>
        </w:rPr>
        <w:t xml:space="preserve"> Mücbir sebeplerden dolayı sözleşmenin feshedilmesi halinde, sözleşme konusu işlere ilişkin hesap genel hükümlere göre tasfiye edilerek, kesin teminat ve varsa ek kesin teminatlar iade edilir. </w:t>
      </w:r>
    </w:p>
    <w:p w:rsidR="00086014" w:rsidRPr="00E649E5" w:rsidRDefault="00292A6D">
      <w:pPr>
        <w:spacing w:before="120"/>
        <w:jc w:val="both"/>
        <w:rPr>
          <w:sz w:val="22"/>
          <w:szCs w:val="22"/>
        </w:rPr>
      </w:pPr>
      <w:r w:rsidRPr="00E649E5">
        <w:rPr>
          <w:b/>
          <w:bCs/>
          <w:color w:val="auto"/>
          <w:sz w:val="22"/>
          <w:szCs w:val="22"/>
        </w:rPr>
        <w:t>Madde 29 - Sözleşme kapsamında yaptırılabilecek ilave işler, iş eksilişi ve işin tasfiyesi</w:t>
      </w:r>
    </w:p>
    <w:p w:rsidR="00086014" w:rsidRPr="00E649E5" w:rsidRDefault="00292A6D">
      <w:pPr>
        <w:jc w:val="both"/>
        <w:rPr>
          <w:sz w:val="22"/>
          <w:szCs w:val="22"/>
        </w:rPr>
      </w:pPr>
      <w:r w:rsidRPr="00E649E5">
        <w:rPr>
          <w:b/>
          <w:bCs/>
          <w:sz w:val="22"/>
          <w:szCs w:val="22"/>
        </w:rPr>
        <w:t>29.1.</w:t>
      </w:r>
      <w:r w:rsidRPr="00E649E5">
        <w:rPr>
          <w:sz w:val="22"/>
          <w:szCs w:val="22"/>
        </w:rPr>
        <w:t xml:space="preserve"> Öngörülemeyen durumlar nedeniyle iş artışının zorunlu olması halinde, işin; </w:t>
      </w:r>
    </w:p>
    <w:p w:rsidR="00086014" w:rsidRPr="00E649E5" w:rsidRDefault="00292A6D">
      <w:pPr>
        <w:jc w:val="both"/>
        <w:divId w:val="674381271"/>
        <w:rPr>
          <w:rFonts w:eastAsia="Times New Roman"/>
          <w:sz w:val="22"/>
          <w:szCs w:val="22"/>
        </w:rPr>
      </w:pPr>
      <w:r w:rsidRPr="00E649E5">
        <w:rPr>
          <w:rFonts w:eastAsia="Times New Roman"/>
          <w:sz w:val="22"/>
          <w:szCs w:val="22"/>
        </w:rPr>
        <w:t xml:space="preserve">a) Sözleşmeye konu hizmet içinde kalması, </w:t>
      </w:r>
    </w:p>
    <w:p w:rsidR="00086014" w:rsidRPr="00E649E5" w:rsidRDefault="00292A6D">
      <w:pPr>
        <w:jc w:val="both"/>
        <w:divId w:val="674381271"/>
        <w:rPr>
          <w:sz w:val="22"/>
          <w:szCs w:val="22"/>
        </w:rPr>
      </w:pPr>
      <w:r w:rsidRPr="00E649E5">
        <w:rPr>
          <w:sz w:val="22"/>
          <w:szCs w:val="22"/>
        </w:rPr>
        <w:t xml:space="preserve">b) İdareyi külfete sokmaksızın asıl işten ayrılmasının teknik veya ekonomik olarak mümkün olmaması, </w:t>
      </w:r>
    </w:p>
    <w:p w:rsidR="00086014" w:rsidRPr="00E649E5" w:rsidRDefault="00292A6D">
      <w:pPr>
        <w:jc w:val="both"/>
        <w:rPr>
          <w:sz w:val="22"/>
          <w:szCs w:val="22"/>
        </w:rPr>
      </w:pPr>
      <w:r w:rsidRPr="00E649E5">
        <w:rPr>
          <w:sz w:val="22"/>
          <w:szCs w:val="22"/>
        </w:rPr>
        <w:t xml:space="preserve">şartlarıyla, sözleşme bedelinin % 20'sine kadar oran dahilinde, süre hariç sözleşme ve ihale dokümanındaki hükümler çerçevesinde ilave iş aynı yükleniciye yaptırılabilir. </w:t>
      </w:r>
    </w:p>
    <w:p w:rsidR="00086014" w:rsidRPr="00E649E5" w:rsidRDefault="00292A6D">
      <w:pPr>
        <w:jc w:val="both"/>
        <w:rPr>
          <w:sz w:val="22"/>
          <w:szCs w:val="22"/>
        </w:rPr>
      </w:pPr>
      <w:r w:rsidRPr="00E649E5">
        <w:rPr>
          <w:sz w:val="22"/>
          <w:szCs w:val="22"/>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086014" w:rsidRPr="00E649E5" w:rsidRDefault="00292A6D">
      <w:pPr>
        <w:jc w:val="both"/>
        <w:rPr>
          <w:sz w:val="22"/>
          <w:szCs w:val="22"/>
        </w:rPr>
      </w:pPr>
      <w:r w:rsidRPr="00E649E5">
        <w:rPr>
          <w:sz w:val="22"/>
          <w:szCs w:val="22"/>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086014" w:rsidRPr="00E649E5" w:rsidRDefault="00292A6D">
      <w:pPr>
        <w:spacing w:before="120"/>
        <w:jc w:val="both"/>
        <w:rPr>
          <w:sz w:val="22"/>
          <w:szCs w:val="22"/>
        </w:rPr>
      </w:pPr>
      <w:r w:rsidRPr="00E649E5">
        <w:rPr>
          <w:b/>
          <w:bCs/>
          <w:color w:val="auto"/>
          <w:sz w:val="22"/>
          <w:szCs w:val="22"/>
        </w:rPr>
        <w:t>Madde 30 - Yüklenicinin Ceza Sorumluluğu</w:t>
      </w:r>
    </w:p>
    <w:p w:rsidR="00086014" w:rsidRPr="00E649E5" w:rsidRDefault="00292A6D">
      <w:pPr>
        <w:jc w:val="both"/>
        <w:rPr>
          <w:sz w:val="22"/>
          <w:szCs w:val="22"/>
        </w:rPr>
      </w:pPr>
      <w:r w:rsidRPr="00E649E5">
        <w:rPr>
          <w:b/>
          <w:bCs/>
          <w:sz w:val="22"/>
          <w:szCs w:val="22"/>
        </w:rPr>
        <w:t>30.1.</w:t>
      </w:r>
      <w:r w:rsidRPr="00E649E5">
        <w:rPr>
          <w:sz w:val="22"/>
          <w:szCs w:val="22"/>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086014" w:rsidRPr="00E649E5" w:rsidRDefault="00292A6D">
      <w:pPr>
        <w:jc w:val="both"/>
        <w:rPr>
          <w:sz w:val="22"/>
          <w:szCs w:val="22"/>
        </w:rPr>
      </w:pPr>
      <w:r w:rsidRPr="00E649E5">
        <w:rPr>
          <w:b/>
          <w:bCs/>
          <w:sz w:val="22"/>
          <w:szCs w:val="22"/>
        </w:rPr>
        <w:t>30.2.</w:t>
      </w:r>
      <w:r w:rsidRPr="00E649E5">
        <w:rPr>
          <w:sz w:val="22"/>
          <w:szCs w:val="22"/>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 </w:t>
      </w:r>
    </w:p>
    <w:p w:rsidR="00086014" w:rsidRPr="00E649E5" w:rsidRDefault="00292A6D">
      <w:pPr>
        <w:jc w:val="both"/>
        <w:rPr>
          <w:sz w:val="22"/>
          <w:szCs w:val="22"/>
        </w:rPr>
      </w:pPr>
      <w:r w:rsidRPr="00E649E5">
        <w:rPr>
          <w:sz w:val="22"/>
          <w:szCs w:val="22"/>
        </w:rPr>
        <w:t xml:space="preserve">...............................[Teklif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 </w:t>
      </w:r>
    </w:p>
    <w:p w:rsidR="00086014" w:rsidRPr="00E649E5" w:rsidRDefault="00292A6D">
      <w:pPr>
        <w:spacing w:before="120"/>
        <w:jc w:val="both"/>
        <w:rPr>
          <w:sz w:val="22"/>
          <w:szCs w:val="22"/>
        </w:rPr>
      </w:pPr>
      <w:r w:rsidRPr="00E649E5">
        <w:rPr>
          <w:b/>
          <w:bCs/>
          <w:color w:val="auto"/>
          <w:sz w:val="22"/>
          <w:szCs w:val="22"/>
        </w:rPr>
        <w:t>Madde 31 - Yüklenicinin Tazmin Sorumluluğu</w:t>
      </w:r>
    </w:p>
    <w:p w:rsidR="00086014" w:rsidRPr="00E649E5" w:rsidRDefault="00292A6D">
      <w:pPr>
        <w:jc w:val="both"/>
        <w:rPr>
          <w:sz w:val="22"/>
          <w:szCs w:val="22"/>
        </w:rPr>
      </w:pPr>
      <w:r w:rsidRPr="00E649E5">
        <w:rPr>
          <w:b/>
          <w:bCs/>
          <w:sz w:val="22"/>
          <w:szCs w:val="22"/>
        </w:rPr>
        <w:t>31.1.</w:t>
      </w:r>
      <w:r w:rsidRPr="00E649E5">
        <w:rPr>
          <w:sz w:val="22"/>
          <w:szCs w:val="22"/>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w:t>
      </w:r>
      <w:r w:rsidRPr="00E649E5">
        <w:rPr>
          <w:sz w:val="22"/>
          <w:szCs w:val="22"/>
        </w:rPr>
        <w:lastRenderedPageBreak/>
        <w:t xml:space="preserve">doğrudan sorumludur. Bu zarar ve ziyan genel hükümlere göre Yükleniciye ikmal ve tazmin ettirileceği gibi, haklarında 4735 sayılı Kanunun 27 nci maddesi hükümleri de uygulanır. </w:t>
      </w:r>
    </w:p>
    <w:p w:rsidR="00086014" w:rsidRPr="00E649E5" w:rsidRDefault="00292A6D">
      <w:pPr>
        <w:spacing w:before="120"/>
        <w:jc w:val="both"/>
        <w:rPr>
          <w:sz w:val="22"/>
          <w:szCs w:val="22"/>
        </w:rPr>
      </w:pPr>
      <w:r w:rsidRPr="00E649E5">
        <w:rPr>
          <w:b/>
          <w:bCs/>
          <w:color w:val="auto"/>
          <w:sz w:val="22"/>
          <w:szCs w:val="22"/>
        </w:rPr>
        <w:t>Madde 32 - Fikri ve sınai mülkiyete konu olan hususlar</w:t>
      </w:r>
    </w:p>
    <w:p w:rsidR="00086014" w:rsidRPr="00E649E5" w:rsidRDefault="00292A6D">
      <w:pPr>
        <w:jc w:val="both"/>
        <w:rPr>
          <w:sz w:val="22"/>
          <w:szCs w:val="22"/>
        </w:rPr>
      </w:pPr>
      <w:r w:rsidRPr="00E649E5">
        <w:rPr>
          <w:b/>
          <w:bCs/>
          <w:sz w:val="22"/>
          <w:szCs w:val="22"/>
        </w:rPr>
        <w:t>32.1.</w:t>
      </w:r>
      <w:r w:rsidRPr="00E649E5">
        <w:rPr>
          <w:sz w:val="22"/>
          <w:szCs w:val="22"/>
        </w:rPr>
        <w:t xml:space="preserve"> Bu madde boş bırakılmıştır. </w:t>
      </w:r>
    </w:p>
    <w:p w:rsidR="00086014" w:rsidRPr="00E649E5" w:rsidRDefault="00292A6D">
      <w:pPr>
        <w:spacing w:before="120"/>
        <w:jc w:val="both"/>
        <w:rPr>
          <w:sz w:val="22"/>
          <w:szCs w:val="22"/>
        </w:rPr>
      </w:pPr>
      <w:r w:rsidRPr="00E649E5">
        <w:rPr>
          <w:b/>
          <w:bCs/>
          <w:color w:val="auto"/>
          <w:sz w:val="22"/>
          <w:szCs w:val="22"/>
        </w:rPr>
        <w:t>Madde 33 - Montaj, işletmeye alma, eğitim, bakım, yedek parça gibi destek hizmetlerine ait şartlar</w:t>
      </w:r>
    </w:p>
    <w:p w:rsidR="00086014" w:rsidRPr="00E649E5" w:rsidRDefault="00292A6D">
      <w:pPr>
        <w:jc w:val="both"/>
        <w:rPr>
          <w:sz w:val="22"/>
          <w:szCs w:val="22"/>
        </w:rPr>
      </w:pPr>
      <w:r w:rsidRPr="00E649E5">
        <w:rPr>
          <w:b/>
          <w:bCs/>
          <w:sz w:val="22"/>
          <w:szCs w:val="22"/>
        </w:rPr>
        <w:t>33.1.</w:t>
      </w:r>
      <w:r w:rsidRPr="00E649E5">
        <w:rPr>
          <w:sz w:val="22"/>
          <w:szCs w:val="22"/>
        </w:rPr>
        <w:t xml:space="preserve"> Bu madde boş bırakılmıştır. </w:t>
      </w:r>
    </w:p>
    <w:p w:rsidR="00086014" w:rsidRPr="00E649E5" w:rsidRDefault="00292A6D">
      <w:pPr>
        <w:spacing w:before="120"/>
        <w:jc w:val="both"/>
        <w:rPr>
          <w:sz w:val="22"/>
          <w:szCs w:val="22"/>
        </w:rPr>
      </w:pPr>
      <w:r w:rsidRPr="00E649E5">
        <w:rPr>
          <w:b/>
          <w:bCs/>
          <w:color w:val="auto"/>
          <w:sz w:val="22"/>
          <w:szCs w:val="22"/>
        </w:rPr>
        <w:t>Madde 34 - Garanti ile ilgili şartlar</w:t>
      </w:r>
    </w:p>
    <w:p w:rsidR="00086014" w:rsidRPr="00E649E5" w:rsidRDefault="00292A6D">
      <w:pPr>
        <w:jc w:val="both"/>
        <w:rPr>
          <w:sz w:val="22"/>
          <w:szCs w:val="22"/>
        </w:rPr>
      </w:pPr>
      <w:r w:rsidRPr="00E649E5">
        <w:rPr>
          <w:b/>
          <w:bCs/>
          <w:sz w:val="22"/>
          <w:szCs w:val="22"/>
        </w:rPr>
        <w:t>34.1.</w:t>
      </w:r>
      <w:r w:rsidRPr="00E649E5">
        <w:rPr>
          <w:sz w:val="22"/>
          <w:szCs w:val="22"/>
        </w:rPr>
        <w:t xml:space="preserve"> Bu madde boş bırakılmıştır. </w:t>
      </w:r>
    </w:p>
    <w:p w:rsidR="00086014" w:rsidRPr="00E649E5" w:rsidRDefault="00292A6D">
      <w:pPr>
        <w:spacing w:before="120"/>
        <w:jc w:val="both"/>
        <w:rPr>
          <w:sz w:val="22"/>
          <w:szCs w:val="22"/>
        </w:rPr>
      </w:pPr>
      <w:r w:rsidRPr="00E649E5">
        <w:rPr>
          <w:b/>
          <w:bCs/>
          <w:color w:val="auto"/>
          <w:sz w:val="22"/>
          <w:szCs w:val="22"/>
        </w:rPr>
        <w:t>Madde 35 - Hüküm bulunmayan haller</w:t>
      </w:r>
    </w:p>
    <w:p w:rsidR="00086014" w:rsidRPr="00E649E5" w:rsidRDefault="00292A6D">
      <w:pPr>
        <w:jc w:val="both"/>
        <w:rPr>
          <w:sz w:val="22"/>
          <w:szCs w:val="22"/>
        </w:rPr>
      </w:pPr>
      <w:r w:rsidRPr="00E649E5">
        <w:rPr>
          <w:b/>
          <w:bCs/>
          <w:sz w:val="22"/>
          <w:szCs w:val="22"/>
        </w:rPr>
        <w:t>35.1.</w:t>
      </w:r>
      <w:r w:rsidRPr="00E649E5">
        <w:rPr>
          <w:sz w:val="22"/>
          <w:szCs w:val="22"/>
        </w:rPr>
        <w:t xml:space="preserve"> Bu sözleşme ve eklerinde hüküm bulunmayan hallerde, ilgisine göre 4734 ve 4735 sayılı Kanun hükümlerine, bu Kanunlarda hüküm bulunmaması halinde ise genel hükümlere göre hareket edilir. </w:t>
      </w:r>
    </w:p>
    <w:p w:rsidR="00086014" w:rsidRPr="00E649E5" w:rsidRDefault="00292A6D">
      <w:pPr>
        <w:spacing w:before="120"/>
        <w:jc w:val="both"/>
        <w:rPr>
          <w:sz w:val="22"/>
          <w:szCs w:val="22"/>
        </w:rPr>
      </w:pPr>
      <w:r w:rsidRPr="00E649E5">
        <w:rPr>
          <w:b/>
          <w:bCs/>
          <w:color w:val="auto"/>
          <w:sz w:val="22"/>
          <w:szCs w:val="22"/>
        </w:rPr>
        <w:t>Madde 36 - Diğer hususlar</w:t>
      </w:r>
    </w:p>
    <w:p w:rsidR="00086014" w:rsidRPr="00E649E5" w:rsidRDefault="00292A6D">
      <w:pPr>
        <w:jc w:val="both"/>
        <w:rPr>
          <w:sz w:val="22"/>
          <w:szCs w:val="22"/>
        </w:rPr>
      </w:pPr>
      <w:r w:rsidRPr="00E649E5">
        <w:rPr>
          <w:b/>
          <w:bCs/>
          <w:sz w:val="22"/>
          <w:szCs w:val="22"/>
        </w:rPr>
        <w:t>36.1.</w:t>
      </w:r>
      <w:r w:rsidRPr="00E649E5">
        <w:rPr>
          <w:sz w:val="22"/>
          <w:szCs w:val="22"/>
        </w:rPr>
        <w:t xml:space="preserve"> Bu madde boş bırakılmıştır. </w:t>
      </w:r>
    </w:p>
    <w:p w:rsidR="00086014" w:rsidRPr="00E649E5" w:rsidRDefault="00292A6D">
      <w:pPr>
        <w:spacing w:before="120"/>
        <w:jc w:val="both"/>
        <w:rPr>
          <w:sz w:val="22"/>
          <w:szCs w:val="22"/>
        </w:rPr>
      </w:pPr>
      <w:r w:rsidRPr="00E649E5">
        <w:rPr>
          <w:b/>
          <w:bCs/>
          <w:color w:val="auto"/>
          <w:sz w:val="22"/>
          <w:szCs w:val="22"/>
        </w:rPr>
        <w:t>Madde 37 - Anlaşmazlıkların çözümü</w:t>
      </w:r>
    </w:p>
    <w:p w:rsidR="00086014" w:rsidRPr="00E649E5" w:rsidRDefault="00292A6D">
      <w:pPr>
        <w:jc w:val="both"/>
        <w:rPr>
          <w:sz w:val="22"/>
          <w:szCs w:val="22"/>
        </w:rPr>
      </w:pPr>
      <w:r w:rsidRPr="00E649E5">
        <w:rPr>
          <w:b/>
          <w:bCs/>
          <w:sz w:val="22"/>
          <w:szCs w:val="22"/>
        </w:rPr>
        <w:t>37.1.</w:t>
      </w:r>
      <w:r w:rsidRPr="00E649E5">
        <w:rPr>
          <w:sz w:val="22"/>
          <w:szCs w:val="22"/>
        </w:rPr>
        <w:t xml:space="preserve"> Bu sözleşme ve eklerinin uygulanmasından doğabilecek her türlü uyuşmazlığın çözümünde </w:t>
      </w:r>
      <w:r w:rsidR="00872042">
        <w:rPr>
          <w:rStyle w:val="richtext"/>
          <w:b/>
          <w:bCs/>
          <w:color w:val="003399"/>
          <w:sz w:val="22"/>
          <w:szCs w:val="22"/>
          <w:u w:val="dotted"/>
        </w:rPr>
        <w:t xml:space="preserve">KULP </w:t>
      </w:r>
      <w:r w:rsidRPr="00E649E5">
        <w:rPr>
          <w:sz w:val="22"/>
          <w:szCs w:val="22"/>
        </w:rPr>
        <w:t xml:space="preserve">mahkemeleri ve icra daireleri yetkilidir. </w:t>
      </w:r>
    </w:p>
    <w:p w:rsidR="00086014" w:rsidRPr="00E649E5" w:rsidRDefault="00292A6D">
      <w:pPr>
        <w:spacing w:before="120"/>
        <w:jc w:val="both"/>
        <w:rPr>
          <w:sz w:val="22"/>
          <w:szCs w:val="22"/>
        </w:rPr>
      </w:pPr>
      <w:r w:rsidRPr="00E649E5">
        <w:rPr>
          <w:b/>
          <w:bCs/>
          <w:color w:val="auto"/>
          <w:sz w:val="22"/>
          <w:szCs w:val="22"/>
        </w:rPr>
        <w:t>Madde 38 - Yürürlük</w:t>
      </w:r>
    </w:p>
    <w:p w:rsidR="00086014" w:rsidRPr="00E649E5" w:rsidRDefault="00292A6D">
      <w:pPr>
        <w:jc w:val="both"/>
        <w:rPr>
          <w:sz w:val="22"/>
          <w:szCs w:val="22"/>
        </w:rPr>
      </w:pPr>
      <w:r w:rsidRPr="00E649E5">
        <w:rPr>
          <w:b/>
          <w:bCs/>
          <w:sz w:val="22"/>
          <w:szCs w:val="22"/>
        </w:rPr>
        <w:t>38.1.</w:t>
      </w:r>
      <w:r w:rsidRPr="00E649E5">
        <w:rPr>
          <w:sz w:val="22"/>
          <w:szCs w:val="22"/>
        </w:rPr>
        <w:t xml:space="preserve"> Bu sözleşme taraflarca imzalandığı tarihte yürürlüğe girer. </w:t>
      </w:r>
    </w:p>
    <w:p w:rsidR="00086014" w:rsidRPr="00E649E5" w:rsidRDefault="00292A6D">
      <w:pPr>
        <w:spacing w:before="120"/>
        <w:jc w:val="both"/>
        <w:rPr>
          <w:sz w:val="22"/>
          <w:szCs w:val="22"/>
        </w:rPr>
      </w:pPr>
      <w:r w:rsidRPr="00E649E5">
        <w:rPr>
          <w:b/>
          <w:bCs/>
          <w:color w:val="auto"/>
          <w:sz w:val="22"/>
          <w:szCs w:val="22"/>
        </w:rPr>
        <w:t>Madde 39 - Sözleşmenin imzalanması</w:t>
      </w:r>
    </w:p>
    <w:p w:rsidR="00086014" w:rsidRPr="00E649E5" w:rsidRDefault="00292A6D">
      <w:pPr>
        <w:jc w:val="both"/>
        <w:rPr>
          <w:sz w:val="22"/>
          <w:szCs w:val="22"/>
        </w:rPr>
      </w:pPr>
      <w:r w:rsidRPr="00E649E5">
        <w:rPr>
          <w:b/>
          <w:bCs/>
          <w:sz w:val="22"/>
          <w:szCs w:val="22"/>
        </w:rPr>
        <w:t>39.1.</w:t>
      </w:r>
      <w:r w:rsidRPr="00E649E5">
        <w:rPr>
          <w:sz w:val="22"/>
          <w:szCs w:val="22"/>
        </w:rPr>
        <w:t xml:space="preserve"> Bu sözleşme </w:t>
      </w:r>
      <w:r w:rsidRPr="00E649E5">
        <w:rPr>
          <w:rStyle w:val="richtext"/>
          <w:b/>
          <w:bCs/>
          <w:color w:val="003399"/>
          <w:sz w:val="22"/>
          <w:szCs w:val="22"/>
          <w:u w:val="dotted"/>
        </w:rPr>
        <w:t>39</w:t>
      </w:r>
      <w:r w:rsidRPr="00E649E5">
        <w:rPr>
          <w:sz w:val="22"/>
          <w:szCs w:val="22"/>
        </w:rPr>
        <w:t xml:space="preserve"> maddeden ibaret olup, İdare ve Yüklenici tarafından tam olarak okunup anlaşıldıktan sonra .../.../......tarihinde bir nüsha olarak imza altına alınmıştır. Ayrıca İdare, Yüklenicinin talebi halinde sözleşmenin "aslına uygun idarece onaylı suretini" düzenleyip Yükleniciye verecektir. </w:t>
      </w:r>
    </w:p>
    <w:p w:rsidR="00086014" w:rsidRPr="00E649E5" w:rsidRDefault="00292A6D">
      <w:pPr>
        <w:jc w:val="both"/>
        <w:rPr>
          <w:sz w:val="22"/>
          <w:szCs w:val="22"/>
        </w:rPr>
      </w:pPr>
      <w:r w:rsidRPr="00E649E5">
        <w:rPr>
          <w:sz w:val="22"/>
          <w:szCs w:val="22"/>
        </w:rPr>
        <w:t xml:space="preserve">İdare Yüklenici </w:t>
      </w:r>
    </w:p>
    <w:p w:rsidR="00292A6D" w:rsidRPr="00E649E5" w:rsidRDefault="00292A6D">
      <w:pPr>
        <w:pStyle w:val="AltBilgi"/>
        <w:divId w:val="197395110"/>
        <w:rPr>
          <w:sz w:val="22"/>
          <w:szCs w:val="22"/>
        </w:rPr>
      </w:pPr>
      <w:r w:rsidRPr="00E649E5">
        <w:rPr>
          <w:sz w:val="22"/>
          <w:szCs w:val="22"/>
        </w:rPr>
        <w:tab/>
      </w:r>
      <w:r w:rsidRPr="00E649E5">
        <w:rPr>
          <w:sz w:val="22"/>
          <w:szCs w:val="22"/>
        </w:rPr>
        <w:tab/>
      </w:r>
      <w:r w:rsidR="005928B8" w:rsidRPr="00E649E5">
        <w:rPr>
          <w:sz w:val="22"/>
          <w:szCs w:val="22"/>
        </w:rPr>
        <w:fldChar w:fldCharType="begin"/>
      </w:r>
      <w:r w:rsidRPr="00E649E5">
        <w:rPr>
          <w:sz w:val="22"/>
          <w:szCs w:val="22"/>
        </w:rPr>
        <w:instrText xml:space="preserve"> PAGE </w:instrText>
      </w:r>
      <w:r w:rsidR="005928B8" w:rsidRPr="00E649E5">
        <w:rPr>
          <w:sz w:val="22"/>
          <w:szCs w:val="22"/>
        </w:rPr>
        <w:fldChar w:fldCharType="end"/>
      </w:r>
    </w:p>
    <w:sectPr w:rsidR="00292A6D" w:rsidRPr="00E649E5" w:rsidSect="00E649E5">
      <w:footerReference w:type="default" r:id="rId6"/>
      <w:pgSz w:w="11907" w:h="16840"/>
      <w:pgMar w:top="851"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98" w:rsidRDefault="005A7398">
      <w:r>
        <w:separator/>
      </w:r>
    </w:p>
  </w:endnote>
  <w:endnote w:type="continuationSeparator" w:id="0">
    <w:p w:rsidR="005A7398" w:rsidRDefault="005A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14" w:rsidRDefault="00292A6D">
    <w:pPr>
      <w:pStyle w:val="AltBilgi"/>
    </w:pPr>
    <w:r>
      <w:tab/>
    </w:r>
    <w:r>
      <w:tab/>
    </w:r>
    <w:r w:rsidR="005928B8">
      <w:fldChar w:fldCharType="begin"/>
    </w:r>
    <w:r>
      <w:instrText xml:space="preserve"> PAGE </w:instrText>
    </w:r>
    <w:r w:rsidR="005928B8">
      <w:fldChar w:fldCharType="separate"/>
    </w:r>
    <w:r w:rsidR="00787F72">
      <w:rPr>
        <w:noProof/>
      </w:rPr>
      <w:t>1</w:t>
    </w:r>
    <w:r w:rsidR="005928B8">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98" w:rsidRDefault="005A7398">
      <w:r>
        <w:separator/>
      </w:r>
    </w:p>
  </w:footnote>
  <w:footnote w:type="continuationSeparator" w:id="0">
    <w:p w:rsidR="005A7398" w:rsidRDefault="005A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66"/>
    <w:rsid w:val="00086014"/>
    <w:rsid w:val="00292A6D"/>
    <w:rsid w:val="005928B8"/>
    <w:rsid w:val="005A7398"/>
    <w:rsid w:val="006009B2"/>
    <w:rsid w:val="00787F72"/>
    <w:rsid w:val="00872042"/>
    <w:rsid w:val="009F57E0"/>
    <w:rsid w:val="00A10B70"/>
    <w:rsid w:val="00BC2544"/>
    <w:rsid w:val="00BC5D66"/>
    <w:rsid w:val="00CB2366"/>
    <w:rsid w:val="00CC1982"/>
    <w:rsid w:val="00DD5DDD"/>
    <w:rsid w:val="00E649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C2C4B-B5FB-4FD3-879E-D35E0805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B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5928B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5928B8"/>
    <w:pPr>
      <w:keepNext/>
      <w:outlineLvl w:val="1"/>
    </w:pPr>
    <w:rPr>
      <w:rFonts w:ascii="Arial" w:hAnsi="Arial" w:cs="Arial"/>
      <w:b/>
      <w:bCs/>
      <w:sz w:val="20"/>
      <w:szCs w:val="20"/>
    </w:rPr>
  </w:style>
  <w:style w:type="paragraph" w:styleId="Balk3">
    <w:name w:val="heading 3"/>
    <w:basedOn w:val="Normal"/>
    <w:link w:val="Balk3Char"/>
    <w:uiPriority w:val="9"/>
    <w:qFormat/>
    <w:rsid w:val="005928B8"/>
    <w:pPr>
      <w:keepNext/>
      <w:spacing w:after="60"/>
      <w:ind w:firstLine="340"/>
      <w:jc w:val="both"/>
      <w:outlineLvl w:val="2"/>
    </w:pPr>
    <w:rPr>
      <w:b/>
      <w:bCs/>
      <w:sz w:val="20"/>
      <w:szCs w:val="20"/>
    </w:rPr>
  </w:style>
  <w:style w:type="paragraph" w:styleId="Balk4">
    <w:name w:val="heading 4"/>
    <w:basedOn w:val="Normal"/>
    <w:link w:val="Balk4Char"/>
    <w:uiPriority w:val="9"/>
    <w:qFormat/>
    <w:rsid w:val="005928B8"/>
    <w:pPr>
      <w:keepNext/>
      <w:jc w:val="center"/>
      <w:outlineLvl w:val="3"/>
    </w:pPr>
    <w:rPr>
      <w:b/>
      <w:bCs/>
      <w:sz w:val="20"/>
      <w:szCs w:val="20"/>
    </w:rPr>
  </w:style>
  <w:style w:type="paragraph" w:styleId="Balk5">
    <w:name w:val="heading 5"/>
    <w:basedOn w:val="Normal"/>
    <w:link w:val="Balk5Char"/>
    <w:uiPriority w:val="9"/>
    <w:qFormat/>
    <w:rsid w:val="005928B8"/>
    <w:pPr>
      <w:keepNext/>
      <w:spacing w:after="60"/>
      <w:ind w:firstLine="708"/>
      <w:jc w:val="both"/>
      <w:outlineLvl w:val="4"/>
    </w:pPr>
    <w:rPr>
      <w:b/>
      <w:bCs/>
    </w:rPr>
  </w:style>
  <w:style w:type="paragraph" w:styleId="Balk6">
    <w:name w:val="heading 6"/>
    <w:basedOn w:val="Normal"/>
    <w:link w:val="Balk6Char"/>
    <w:uiPriority w:val="9"/>
    <w:qFormat/>
    <w:rsid w:val="005928B8"/>
    <w:pPr>
      <w:keepNext/>
      <w:ind w:firstLine="708"/>
      <w:outlineLvl w:val="5"/>
    </w:pPr>
    <w:rPr>
      <w:b/>
      <w:bCs/>
    </w:rPr>
  </w:style>
  <w:style w:type="paragraph" w:styleId="Balk7">
    <w:name w:val="heading 7"/>
    <w:basedOn w:val="Normal"/>
    <w:link w:val="Balk7Char"/>
    <w:uiPriority w:val="9"/>
    <w:qFormat/>
    <w:rsid w:val="005928B8"/>
    <w:pPr>
      <w:keepNext/>
      <w:jc w:val="center"/>
      <w:outlineLvl w:val="6"/>
    </w:pPr>
    <w:rPr>
      <w:b/>
      <w:bCs/>
    </w:rPr>
  </w:style>
  <w:style w:type="paragraph" w:styleId="Balk8">
    <w:name w:val="heading 8"/>
    <w:basedOn w:val="Normal"/>
    <w:link w:val="Balk8Char"/>
    <w:uiPriority w:val="9"/>
    <w:qFormat/>
    <w:rsid w:val="005928B8"/>
    <w:pPr>
      <w:keepNext/>
      <w:ind w:firstLine="360"/>
      <w:jc w:val="both"/>
      <w:outlineLvl w:val="7"/>
    </w:pPr>
    <w:rPr>
      <w:rFonts w:ascii="Arial" w:hAnsi="Arial" w:cs="Arial"/>
      <w:b/>
      <w:bCs/>
    </w:rPr>
  </w:style>
  <w:style w:type="paragraph" w:styleId="Balk9">
    <w:name w:val="heading 9"/>
    <w:basedOn w:val="Normal"/>
    <w:link w:val="Balk9Char"/>
    <w:uiPriority w:val="9"/>
    <w:qFormat/>
    <w:rsid w:val="005928B8"/>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28B8"/>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5928B8"/>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5928B8"/>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5928B8"/>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sid w:val="005928B8"/>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sid w:val="005928B8"/>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5928B8"/>
    <w:pPr>
      <w:overflowPunct/>
      <w:autoSpaceDE/>
      <w:autoSpaceDN/>
      <w:spacing w:before="100" w:beforeAutospacing="1" w:after="100" w:afterAutospacing="1"/>
    </w:pPr>
  </w:style>
  <w:style w:type="paragraph" w:styleId="NormalWeb">
    <w:name w:val="Normal (Web)"/>
    <w:basedOn w:val="Normal"/>
    <w:uiPriority w:val="99"/>
    <w:semiHidden/>
    <w:unhideWhenUsed/>
    <w:rsid w:val="005928B8"/>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sid w:val="005928B8"/>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sid w:val="005928B8"/>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928B8"/>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sid w:val="005928B8"/>
    <w:rPr>
      <w:sz w:val="20"/>
      <w:szCs w:val="20"/>
    </w:rPr>
  </w:style>
  <w:style w:type="paragraph" w:styleId="AklamaMetni">
    <w:name w:val="annotation text"/>
    <w:basedOn w:val="Normal"/>
    <w:link w:val="AklamaMetniChar"/>
    <w:uiPriority w:val="99"/>
    <w:semiHidden/>
    <w:unhideWhenUsed/>
    <w:rsid w:val="005928B8"/>
    <w:rPr>
      <w:sz w:val="20"/>
      <w:szCs w:val="20"/>
    </w:rPr>
  </w:style>
  <w:style w:type="character" w:customStyle="1" w:styleId="AklamaMetniChar">
    <w:name w:val="Açıklama Metni Char"/>
    <w:basedOn w:val="VarsaylanParagrafYazTipi"/>
    <w:link w:val="AklamaMetni"/>
    <w:uiPriority w:val="99"/>
    <w:semiHidden/>
    <w:rsid w:val="005928B8"/>
    <w:rPr>
      <w:rFonts w:eastAsiaTheme="minorEastAsia"/>
      <w:color w:val="000000"/>
    </w:rPr>
  </w:style>
  <w:style w:type="paragraph" w:styleId="stBilgi">
    <w:name w:val="header"/>
    <w:basedOn w:val="Normal"/>
    <w:link w:val="stBilgiChar"/>
    <w:uiPriority w:val="99"/>
    <w:semiHidden/>
    <w:unhideWhenUsed/>
    <w:rsid w:val="005928B8"/>
    <w:rPr>
      <w:sz w:val="22"/>
      <w:szCs w:val="22"/>
    </w:rPr>
  </w:style>
  <w:style w:type="character" w:customStyle="1" w:styleId="stBilgiChar">
    <w:name w:val="Üst Bilgi Char"/>
    <w:basedOn w:val="VarsaylanParagrafYazTipi"/>
    <w:link w:val="stBilgi"/>
    <w:uiPriority w:val="99"/>
    <w:semiHidden/>
    <w:rsid w:val="005928B8"/>
    <w:rPr>
      <w:rFonts w:eastAsiaTheme="minorEastAsia"/>
      <w:color w:val="000000"/>
      <w:sz w:val="24"/>
      <w:szCs w:val="24"/>
    </w:rPr>
  </w:style>
  <w:style w:type="paragraph" w:styleId="AltBilgi">
    <w:name w:val="footer"/>
    <w:basedOn w:val="Normal"/>
    <w:link w:val="AltBilgiChar"/>
    <w:uiPriority w:val="99"/>
    <w:unhideWhenUsed/>
    <w:rsid w:val="005928B8"/>
    <w:pPr>
      <w:tabs>
        <w:tab w:val="center" w:pos="4320"/>
        <w:tab w:val="right" w:pos="8640"/>
      </w:tabs>
    </w:pPr>
    <w:rPr>
      <w:b/>
      <w:bCs/>
    </w:rPr>
  </w:style>
  <w:style w:type="character" w:customStyle="1" w:styleId="AltBilgiChar">
    <w:name w:val="Alt Bilgi Char"/>
    <w:basedOn w:val="VarsaylanParagrafYazTipi"/>
    <w:link w:val="AltBilgi"/>
    <w:uiPriority w:val="99"/>
    <w:rsid w:val="005928B8"/>
    <w:rPr>
      <w:rFonts w:eastAsiaTheme="minorEastAsia"/>
      <w:color w:val="000000"/>
      <w:sz w:val="24"/>
      <w:szCs w:val="24"/>
    </w:rPr>
  </w:style>
  <w:style w:type="paragraph" w:styleId="SonnotMetni">
    <w:name w:val="endnote text"/>
    <w:basedOn w:val="Normal"/>
    <w:link w:val="SonnotMetniChar"/>
    <w:uiPriority w:val="99"/>
    <w:semiHidden/>
    <w:unhideWhenUsed/>
    <w:rsid w:val="005928B8"/>
    <w:rPr>
      <w:sz w:val="20"/>
      <w:szCs w:val="20"/>
    </w:rPr>
  </w:style>
  <w:style w:type="character" w:customStyle="1" w:styleId="SonnotMetniChar">
    <w:name w:val="Sonnot Metni Char"/>
    <w:basedOn w:val="VarsaylanParagrafYazTipi"/>
    <w:link w:val="SonnotMetni"/>
    <w:uiPriority w:val="99"/>
    <w:semiHidden/>
    <w:rsid w:val="005928B8"/>
    <w:rPr>
      <w:rFonts w:eastAsiaTheme="minorEastAsia"/>
      <w:color w:val="000000"/>
    </w:rPr>
  </w:style>
  <w:style w:type="paragraph" w:styleId="KonuBal">
    <w:name w:val="Title"/>
    <w:basedOn w:val="Normal"/>
    <w:link w:val="KonuBalChar"/>
    <w:uiPriority w:val="10"/>
    <w:qFormat/>
    <w:rsid w:val="005928B8"/>
    <w:pPr>
      <w:jc w:val="center"/>
    </w:pPr>
    <w:rPr>
      <w:b/>
      <w:bCs/>
    </w:rPr>
  </w:style>
  <w:style w:type="character" w:customStyle="1" w:styleId="KonuBalChar">
    <w:name w:val="Konu Başlığı Char"/>
    <w:basedOn w:val="VarsaylanParagrafYazTipi"/>
    <w:link w:val="KonuBal"/>
    <w:uiPriority w:val="10"/>
    <w:rsid w:val="005928B8"/>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unhideWhenUsed/>
    <w:rsid w:val="005928B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5928B8"/>
    <w:rPr>
      <w:rFonts w:eastAsiaTheme="minorEastAsia"/>
      <w:color w:val="000000"/>
      <w:sz w:val="24"/>
      <w:szCs w:val="24"/>
    </w:rPr>
  </w:style>
  <w:style w:type="paragraph" w:customStyle="1" w:styleId="msobodytextindent">
    <w:name w:val="msobodytextindent"/>
    <w:basedOn w:val="Normal"/>
    <w:rsid w:val="005928B8"/>
    <w:pPr>
      <w:ind w:left="851" w:hanging="333"/>
      <w:jc w:val="both"/>
    </w:pPr>
  </w:style>
  <w:style w:type="paragraph" w:styleId="GvdeMetni2">
    <w:name w:val="Body Text 2"/>
    <w:basedOn w:val="Normal"/>
    <w:link w:val="GvdeMetni2Char"/>
    <w:uiPriority w:val="99"/>
    <w:semiHidden/>
    <w:unhideWhenUsed/>
    <w:rsid w:val="005928B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5928B8"/>
    <w:rPr>
      <w:rFonts w:eastAsiaTheme="minorEastAsia"/>
      <w:color w:val="000000"/>
      <w:sz w:val="24"/>
      <w:szCs w:val="24"/>
    </w:rPr>
  </w:style>
  <w:style w:type="paragraph" w:styleId="GvdeMetni3">
    <w:name w:val="Body Text 3"/>
    <w:basedOn w:val="Normal"/>
    <w:link w:val="GvdeMetni3Char"/>
    <w:uiPriority w:val="99"/>
    <w:semiHidden/>
    <w:unhideWhenUsed/>
    <w:rsid w:val="005928B8"/>
    <w:pPr>
      <w:spacing w:after="120"/>
    </w:pPr>
    <w:rPr>
      <w:sz w:val="16"/>
      <w:szCs w:val="16"/>
    </w:rPr>
  </w:style>
  <w:style w:type="character" w:customStyle="1" w:styleId="GvdeMetni3Char">
    <w:name w:val="Gövde Metni 3 Char"/>
    <w:basedOn w:val="VarsaylanParagrafYazTipi"/>
    <w:link w:val="GvdeMetni3"/>
    <w:uiPriority w:val="99"/>
    <w:semiHidden/>
    <w:rsid w:val="005928B8"/>
    <w:rPr>
      <w:rFonts w:eastAsiaTheme="minorEastAsia"/>
      <w:color w:val="000000"/>
      <w:sz w:val="16"/>
      <w:szCs w:val="16"/>
    </w:rPr>
  </w:style>
  <w:style w:type="paragraph" w:customStyle="1" w:styleId="msobodytextindent2">
    <w:name w:val="msobodytextindent2"/>
    <w:basedOn w:val="Normal"/>
    <w:rsid w:val="005928B8"/>
    <w:pPr>
      <w:ind w:hanging="191"/>
      <w:jc w:val="both"/>
    </w:pPr>
  </w:style>
  <w:style w:type="paragraph" w:customStyle="1" w:styleId="msobodytextindent3">
    <w:name w:val="msobodytextindent3"/>
    <w:basedOn w:val="Normal"/>
    <w:rsid w:val="005928B8"/>
    <w:pPr>
      <w:overflowPunct/>
      <w:autoSpaceDE/>
      <w:autoSpaceDN/>
      <w:ind w:left="180"/>
      <w:jc w:val="both"/>
    </w:pPr>
    <w:rPr>
      <w:color w:val="auto"/>
    </w:rPr>
  </w:style>
  <w:style w:type="paragraph" w:styleId="bekMetni">
    <w:name w:val="Block Text"/>
    <w:basedOn w:val="Normal"/>
    <w:uiPriority w:val="99"/>
    <w:semiHidden/>
    <w:unhideWhenUsed/>
    <w:rsid w:val="005928B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5928B8"/>
    <w:rPr>
      <w:b/>
      <w:bCs/>
      <w:sz w:val="20"/>
      <w:szCs w:val="20"/>
    </w:rPr>
  </w:style>
  <w:style w:type="character" w:customStyle="1" w:styleId="AklamaKonusuChar">
    <w:name w:val="Açıklama Konusu Char"/>
    <w:basedOn w:val="AklamaMetniChar"/>
    <w:link w:val="AklamaKonusu"/>
    <w:uiPriority w:val="99"/>
    <w:semiHidden/>
    <w:rsid w:val="005928B8"/>
    <w:rPr>
      <w:rFonts w:eastAsiaTheme="minorEastAsia"/>
      <w:b/>
      <w:bCs/>
      <w:color w:val="000000"/>
    </w:rPr>
  </w:style>
  <w:style w:type="paragraph" w:styleId="BalonMetni">
    <w:name w:val="Balloon Text"/>
    <w:basedOn w:val="Normal"/>
    <w:link w:val="BalonMetniChar"/>
    <w:uiPriority w:val="99"/>
    <w:semiHidden/>
    <w:unhideWhenUsed/>
    <w:rsid w:val="005928B8"/>
    <w:rPr>
      <w:rFonts w:ascii="Tahoma" w:hAnsi="Tahoma" w:cs="Tahoma"/>
      <w:sz w:val="16"/>
      <w:szCs w:val="16"/>
    </w:rPr>
  </w:style>
  <w:style w:type="character" w:customStyle="1" w:styleId="BalonMetniChar">
    <w:name w:val="Balon Metni Char"/>
    <w:basedOn w:val="VarsaylanParagrafYazTipi"/>
    <w:link w:val="BalonMetni"/>
    <w:uiPriority w:val="99"/>
    <w:semiHidden/>
    <w:rsid w:val="005928B8"/>
    <w:rPr>
      <w:rFonts w:ascii="Segoe UI" w:eastAsiaTheme="minorEastAsia" w:hAnsi="Segoe UI" w:cs="Segoe UI"/>
      <w:color w:val="000000"/>
      <w:sz w:val="18"/>
      <w:szCs w:val="18"/>
    </w:rPr>
  </w:style>
  <w:style w:type="paragraph" w:customStyle="1" w:styleId="BodyText24">
    <w:name w:val="Body Text 24"/>
    <w:basedOn w:val="Normal"/>
    <w:rsid w:val="005928B8"/>
    <w:rPr>
      <w:sz w:val="20"/>
      <w:szCs w:val="20"/>
    </w:rPr>
  </w:style>
  <w:style w:type="paragraph" w:customStyle="1" w:styleId="BodyText23">
    <w:name w:val="Body Text 23"/>
    <w:basedOn w:val="Normal"/>
    <w:rsid w:val="005928B8"/>
    <w:pPr>
      <w:spacing w:after="60"/>
      <w:ind w:firstLine="340"/>
      <w:jc w:val="both"/>
    </w:pPr>
    <w:rPr>
      <w:b/>
      <w:bCs/>
      <w:sz w:val="20"/>
      <w:szCs w:val="20"/>
    </w:rPr>
  </w:style>
  <w:style w:type="paragraph" w:customStyle="1" w:styleId="BodyTextIndent21">
    <w:name w:val="Body Text Indent 21"/>
    <w:basedOn w:val="Normal"/>
    <w:rsid w:val="005928B8"/>
    <w:pPr>
      <w:ind w:firstLine="708"/>
      <w:jc w:val="both"/>
    </w:pPr>
    <w:rPr>
      <w:b/>
      <w:bCs/>
    </w:rPr>
  </w:style>
  <w:style w:type="paragraph" w:customStyle="1" w:styleId="BodyTextIndent31">
    <w:name w:val="Body Text Indent 31"/>
    <w:basedOn w:val="Normal"/>
    <w:rsid w:val="005928B8"/>
    <w:pPr>
      <w:ind w:firstLine="708"/>
      <w:jc w:val="both"/>
    </w:pPr>
  </w:style>
  <w:style w:type="paragraph" w:customStyle="1" w:styleId="DocumentMap1">
    <w:name w:val="Document Map1"/>
    <w:basedOn w:val="Normal"/>
    <w:rsid w:val="005928B8"/>
    <w:pPr>
      <w:shd w:val="clear" w:color="auto" w:fill="000080"/>
    </w:pPr>
    <w:rPr>
      <w:rFonts w:ascii="Tahoma" w:hAnsi="Tahoma" w:cs="Tahoma"/>
      <w:sz w:val="22"/>
      <w:szCs w:val="22"/>
    </w:rPr>
  </w:style>
  <w:style w:type="paragraph" w:customStyle="1" w:styleId="BodyText31">
    <w:name w:val="Body Text 31"/>
    <w:basedOn w:val="Normal"/>
    <w:rsid w:val="005928B8"/>
    <w:pPr>
      <w:spacing w:line="259" w:lineRule="auto"/>
      <w:jc w:val="both"/>
    </w:pPr>
  </w:style>
  <w:style w:type="paragraph" w:customStyle="1" w:styleId="BlockText1">
    <w:name w:val="Block Text1"/>
    <w:basedOn w:val="Normal"/>
    <w:rsid w:val="005928B8"/>
    <w:pPr>
      <w:ind w:left="142" w:right="4" w:firstLine="1274"/>
      <w:jc w:val="both"/>
    </w:pPr>
    <w:rPr>
      <w:rFonts w:ascii="Arial" w:hAnsi="Arial" w:cs="Arial"/>
    </w:rPr>
  </w:style>
  <w:style w:type="paragraph" w:customStyle="1" w:styleId="BodyText22">
    <w:name w:val="Body Text 22"/>
    <w:basedOn w:val="Normal"/>
    <w:rsid w:val="005928B8"/>
    <w:pPr>
      <w:ind w:firstLine="708"/>
      <w:jc w:val="both"/>
    </w:pPr>
    <w:rPr>
      <w:color w:val="auto"/>
    </w:rPr>
  </w:style>
  <w:style w:type="paragraph" w:customStyle="1" w:styleId="3-NormalYaz">
    <w:name w:val="3-Normal Yazı"/>
    <w:basedOn w:val="Normal"/>
    <w:rsid w:val="005928B8"/>
    <w:pPr>
      <w:overflowPunct/>
      <w:autoSpaceDE/>
      <w:autoSpaceDN/>
      <w:jc w:val="both"/>
    </w:pPr>
    <w:rPr>
      <w:color w:val="auto"/>
      <w:sz w:val="19"/>
      <w:szCs w:val="19"/>
    </w:rPr>
  </w:style>
  <w:style w:type="paragraph" w:customStyle="1" w:styleId="BodyText21">
    <w:name w:val="Body Text 21"/>
    <w:basedOn w:val="Normal"/>
    <w:rsid w:val="005928B8"/>
    <w:pPr>
      <w:spacing w:before="100" w:beforeAutospacing="1"/>
      <w:jc w:val="both"/>
    </w:pPr>
    <w:rPr>
      <w:color w:val="auto"/>
    </w:rPr>
  </w:style>
  <w:style w:type="character" w:styleId="DipnotBavurusu">
    <w:name w:val="footnote reference"/>
    <w:basedOn w:val="VarsaylanParagrafYazTipi"/>
    <w:uiPriority w:val="99"/>
    <w:semiHidden/>
    <w:unhideWhenUsed/>
    <w:rsid w:val="005928B8"/>
    <w:rPr>
      <w:vertAlign w:val="superscript"/>
    </w:rPr>
  </w:style>
  <w:style w:type="character" w:styleId="SonnotBavurusu">
    <w:name w:val="endnote reference"/>
    <w:basedOn w:val="VarsaylanParagrafYazTipi"/>
    <w:uiPriority w:val="99"/>
    <w:semiHidden/>
    <w:unhideWhenUsed/>
    <w:rsid w:val="005928B8"/>
    <w:rPr>
      <w:vertAlign w:val="superscript"/>
    </w:rPr>
  </w:style>
  <w:style w:type="character" w:customStyle="1" w:styleId="normal1">
    <w:name w:val="normal1"/>
    <w:basedOn w:val="VarsaylanParagrafYazTipi"/>
    <w:rsid w:val="005928B8"/>
  </w:style>
  <w:style w:type="character" w:customStyle="1" w:styleId="richtext">
    <w:name w:val="richtext"/>
    <w:basedOn w:val="VarsaylanParagrafYazTipi"/>
    <w:rsid w:val="0059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0412">
      <w:marLeft w:val="709"/>
      <w:marRight w:val="0"/>
      <w:marTop w:val="0"/>
      <w:marBottom w:val="0"/>
      <w:divBdr>
        <w:top w:val="none" w:sz="0" w:space="0" w:color="auto"/>
        <w:left w:val="none" w:sz="0" w:space="0" w:color="auto"/>
        <w:bottom w:val="none" w:sz="0" w:space="0" w:color="auto"/>
        <w:right w:val="none" w:sz="0" w:space="0" w:color="auto"/>
      </w:divBdr>
    </w:div>
    <w:div w:id="197395110">
      <w:marLeft w:val="0"/>
      <w:marRight w:val="0"/>
      <w:marTop w:val="0"/>
      <w:marBottom w:val="0"/>
      <w:divBdr>
        <w:top w:val="none" w:sz="0" w:space="0" w:color="auto"/>
        <w:left w:val="none" w:sz="0" w:space="0" w:color="auto"/>
        <w:bottom w:val="none" w:sz="0" w:space="0" w:color="auto"/>
        <w:right w:val="none" w:sz="0" w:space="0" w:color="auto"/>
      </w:divBdr>
    </w:div>
    <w:div w:id="674381271">
      <w:marLeft w:val="709"/>
      <w:marRight w:val="0"/>
      <w:marTop w:val="0"/>
      <w:marBottom w:val="0"/>
      <w:divBdr>
        <w:top w:val="none" w:sz="0" w:space="0" w:color="auto"/>
        <w:left w:val="none" w:sz="0" w:space="0" w:color="auto"/>
        <w:bottom w:val="none" w:sz="0" w:space="0" w:color="auto"/>
        <w:right w:val="none" w:sz="0" w:space="0" w:color="auto"/>
      </w:divBdr>
    </w:div>
    <w:div w:id="861549241">
      <w:marLeft w:val="709"/>
      <w:marRight w:val="0"/>
      <w:marTop w:val="0"/>
      <w:marBottom w:val="0"/>
      <w:divBdr>
        <w:top w:val="none" w:sz="0" w:space="0" w:color="auto"/>
        <w:left w:val="none" w:sz="0" w:space="0" w:color="auto"/>
        <w:bottom w:val="none" w:sz="0" w:space="0" w:color="auto"/>
        <w:right w:val="none" w:sz="0" w:space="0" w:color="auto"/>
      </w:divBdr>
    </w:div>
    <w:div w:id="1045133606">
      <w:marLeft w:val="709"/>
      <w:marRight w:val="0"/>
      <w:marTop w:val="0"/>
      <w:marBottom w:val="0"/>
      <w:divBdr>
        <w:top w:val="none" w:sz="0" w:space="0" w:color="auto"/>
        <w:left w:val="none" w:sz="0" w:space="0" w:color="auto"/>
        <w:bottom w:val="none" w:sz="0" w:space="0" w:color="auto"/>
        <w:right w:val="none" w:sz="0" w:space="0" w:color="auto"/>
      </w:divBdr>
    </w:div>
    <w:div w:id="1247768023">
      <w:marLeft w:val="709"/>
      <w:marRight w:val="0"/>
      <w:marTop w:val="0"/>
      <w:marBottom w:val="0"/>
      <w:divBdr>
        <w:top w:val="none" w:sz="0" w:space="0" w:color="auto"/>
        <w:left w:val="none" w:sz="0" w:space="0" w:color="auto"/>
        <w:bottom w:val="none" w:sz="0" w:space="0" w:color="auto"/>
        <w:right w:val="none" w:sz="0" w:space="0" w:color="auto"/>
      </w:divBdr>
    </w:div>
    <w:div w:id="1945841987">
      <w:marLeft w:val="709"/>
      <w:marRight w:val="0"/>
      <w:marTop w:val="0"/>
      <w:marBottom w:val="0"/>
      <w:divBdr>
        <w:top w:val="none" w:sz="0" w:space="0" w:color="auto"/>
        <w:left w:val="none" w:sz="0" w:space="0" w:color="auto"/>
        <w:bottom w:val="none" w:sz="0" w:space="0" w:color="auto"/>
        <w:right w:val="none" w:sz="0" w:space="0" w:color="auto"/>
      </w:divBdr>
    </w:div>
    <w:div w:id="1963919468">
      <w:marLeft w:val="709"/>
      <w:marRight w:val="0"/>
      <w:marTop w:val="0"/>
      <w:marBottom w:val="0"/>
      <w:divBdr>
        <w:top w:val="none" w:sz="0" w:space="0" w:color="auto"/>
        <w:left w:val="none" w:sz="0" w:space="0" w:color="auto"/>
        <w:bottom w:val="none" w:sz="0" w:space="0" w:color="auto"/>
        <w:right w:val="none" w:sz="0" w:space="0" w:color="auto"/>
      </w:divBdr>
    </w:div>
    <w:div w:id="2034184700">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3859</Words>
  <Characters>21998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Asus</cp:lastModifiedBy>
  <cp:revision>2</cp:revision>
  <dcterms:created xsi:type="dcterms:W3CDTF">2024-02-13T07:00:00Z</dcterms:created>
  <dcterms:modified xsi:type="dcterms:W3CDTF">2024-02-13T07:00:00Z</dcterms:modified>
</cp:coreProperties>
</file>